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院区内绿化树木、草坪补种项目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BSYY-2026-0014-2</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8</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巴彦淖尔市医院采用竞争性谈判方式组织采购院区内绿化树木、草坪补种项目。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SA"/>
        </w:rPr>
        <w:t>项目名称：</w:t>
      </w:r>
      <w:r>
        <w:rPr>
          <w:rFonts w:hint="eastAsia" w:ascii="仿宋_GB2312" w:hAnsi="仿宋_GB2312" w:eastAsia="仿宋_GB2312" w:cs="仿宋_GB2312"/>
          <w:b w:val="0"/>
          <w:bCs w:val="0"/>
          <w:color w:val="auto"/>
          <w:kern w:val="0"/>
          <w:sz w:val="24"/>
          <w:szCs w:val="24"/>
          <w:lang w:val="en-US" w:eastAsia="zh-CN" w:bidi="ar"/>
        </w:rPr>
        <w:t>巴彦淖尔市医院院区内绿化树木、草坪补种项目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项目编号：BSYY-2026-0014-2</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院区内绿化树木、草坪补种项目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91100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F3221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（二）特定资格要求：</w:t>
      </w:r>
    </w:p>
    <w:p w14:paraId="5D04C3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供应商应拥有园林绿化工程相关资质或营业范围</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时间：2026年5月8日-2026年5月12日，每天上午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报名截止时间：2026年5月12日18时00分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时间：2026年5月19日18时30分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巴彦淖尔市医院院区内绿化树木、草坪补种项目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15日历天完成交付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所有补种树木确认成活后60天内付款90%，2年养护完成后支付剩余10%。</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售后服务</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所有补种树木及草坪养护两年，养护内容包括浇水，修剪，施肥等，所有补种树木及草坪保活。</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将现有死树移除并清运，补种树苗。</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1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689"/>
        <w:gridCol w:w="614"/>
        <w:gridCol w:w="1705"/>
        <w:gridCol w:w="1104"/>
        <w:gridCol w:w="1459"/>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689" w:type="dxa"/>
          </w:tcPr>
          <w:p w14:paraId="2E976C15">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单位</w:t>
            </w:r>
          </w:p>
        </w:tc>
        <w:tc>
          <w:tcPr>
            <w:tcW w:w="614" w:type="dxa"/>
          </w:tcPr>
          <w:p w14:paraId="67102AD4">
            <w:pPr>
              <w:pStyle w:val="16"/>
              <w:keepNext w:val="0"/>
              <w:keepLines w:val="0"/>
              <w:pageBreakBefore w:val="0"/>
              <w:kinsoku/>
              <w:wordWrap/>
              <w:overflowPunct/>
              <w:topLinePunct w:val="0"/>
              <w:autoSpaceDE w:val="0"/>
              <w:autoSpaceDN w:val="0"/>
              <w:bidi w:val="0"/>
              <w:adjustRightInd/>
              <w:snapToGrid/>
              <w:spacing w:before="60"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数量</w:t>
            </w:r>
          </w:p>
        </w:tc>
        <w:tc>
          <w:tcPr>
            <w:tcW w:w="1705" w:type="dxa"/>
          </w:tcPr>
          <w:p w14:paraId="54050CA9">
            <w:pPr>
              <w:pStyle w:val="16"/>
              <w:keepNext w:val="0"/>
              <w:keepLines w:val="0"/>
              <w:pageBreakBefore w:val="0"/>
              <w:kinsoku/>
              <w:wordWrap/>
              <w:overflowPunct/>
              <w:topLinePunct w:val="0"/>
              <w:autoSpaceDE w:val="0"/>
              <w:autoSpaceDN w:val="0"/>
              <w:bidi w:val="0"/>
              <w:adjustRightInd/>
              <w:snapToGrid/>
              <w:spacing w:before="60" w:line="300" w:lineRule="exact"/>
              <w:ind w:right="194"/>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总价（元）</w:t>
            </w:r>
          </w:p>
        </w:tc>
        <w:tc>
          <w:tcPr>
            <w:tcW w:w="1104"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1459"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院区内绿化树木、草坪补种项目</w:t>
            </w:r>
          </w:p>
        </w:tc>
        <w:tc>
          <w:tcPr>
            <w:tcW w:w="689"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705"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91100</w:t>
            </w:r>
          </w:p>
        </w:tc>
        <w:tc>
          <w:tcPr>
            <w:tcW w:w="1104"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1459"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★附表一：</w:t>
      </w:r>
      <w:r>
        <w:rPr>
          <w:rFonts w:hint="eastAsia" w:ascii="仿宋_GB2312" w:hAnsi="仿宋_GB2312" w:eastAsia="仿宋_GB2312" w:cs="仿宋_GB2312"/>
          <w:b w:val="0"/>
          <w:bCs/>
          <w:sz w:val="24"/>
          <w:szCs w:val="24"/>
          <w:lang w:eastAsia="zh-CN"/>
        </w:rPr>
        <w:t>院区内绿化树木、草坪补种项目</w:t>
      </w:r>
      <w:r>
        <w:rPr>
          <w:rFonts w:hint="eastAsia" w:ascii="仿宋_GB2312" w:hAnsi="仿宋_GB2312" w:eastAsia="仿宋_GB2312" w:cs="仿宋_GB2312"/>
          <w:b w:val="0"/>
          <w:bCs/>
          <w:sz w:val="24"/>
          <w:szCs w:val="24"/>
        </w:rPr>
        <w:t xml:space="preserve"> 是否允许进口：否</w:t>
      </w:r>
    </w:p>
    <w:p w14:paraId="75AE6224">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我院树木均有林草局备案，按林草局相关要求，需补种同品种、同直径的树木。</w:t>
      </w:r>
      <w:r>
        <w:rPr>
          <w:rFonts w:hint="eastAsia" w:ascii="仿宋_GB2312" w:hAnsi="仿宋_GB2312" w:eastAsia="仿宋_GB2312" w:cs="仿宋_GB2312"/>
          <w:sz w:val="24"/>
          <w:szCs w:val="24"/>
          <w:lang w:val="en-US" w:eastAsia="zh-CN"/>
        </w:rPr>
        <w:t>将现有死树移除并清运，补种树苗。</w:t>
      </w:r>
    </w:p>
    <w:p w14:paraId="2CC31451">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tbl>
      <w:tblPr>
        <w:tblStyle w:val="11"/>
        <w:tblpPr w:leftFromText="180" w:rightFromText="180" w:vertAnchor="text" w:horzAnchor="page" w:tblpX="1598" w:tblpY="149"/>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3541"/>
        <w:gridCol w:w="2026"/>
        <w:gridCol w:w="1430"/>
      </w:tblGrid>
      <w:tr w14:paraId="1EB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22" w:type="dxa"/>
            <w:shd w:val="clear" w:color="auto" w:fill="auto"/>
            <w:vAlign w:val="center"/>
          </w:tcPr>
          <w:p w14:paraId="5A5D05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品种</w:t>
            </w:r>
          </w:p>
        </w:tc>
        <w:tc>
          <w:tcPr>
            <w:tcW w:w="3541" w:type="dxa"/>
            <w:shd w:val="clear" w:color="auto" w:fill="auto"/>
            <w:vAlign w:val="center"/>
          </w:tcPr>
          <w:p w14:paraId="0BC249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位置</w:t>
            </w:r>
          </w:p>
        </w:tc>
        <w:tc>
          <w:tcPr>
            <w:tcW w:w="2026" w:type="dxa"/>
            <w:shd w:val="clear" w:color="auto" w:fill="auto"/>
            <w:vAlign w:val="center"/>
          </w:tcPr>
          <w:p w14:paraId="1DBF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胸径</w:t>
            </w:r>
          </w:p>
        </w:tc>
        <w:tc>
          <w:tcPr>
            <w:tcW w:w="1430" w:type="dxa"/>
            <w:vAlign w:val="center"/>
          </w:tcPr>
          <w:p w14:paraId="201A25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数量</w:t>
            </w:r>
          </w:p>
        </w:tc>
      </w:tr>
      <w:tr w14:paraId="65E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1830D8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4C40D9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南门广场</w:t>
            </w:r>
          </w:p>
        </w:tc>
        <w:tc>
          <w:tcPr>
            <w:tcW w:w="2026" w:type="dxa"/>
            <w:shd w:val="clear" w:color="auto" w:fill="auto"/>
            <w:vAlign w:val="center"/>
          </w:tcPr>
          <w:p w14:paraId="5F8371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vAlign w:val="center"/>
          </w:tcPr>
          <w:p w14:paraId="6631C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5棵</w:t>
            </w:r>
          </w:p>
        </w:tc>
      </w:tr>
      <w:tr w14:paraId="405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vAlign w:val="center"/>
          </w:tcPr>
          <w:p w14:paraId="67E98E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圆冠榆</w:t>
            </w:r>
          </w:p>
        </w:tc>
        <w:tc>
          <w:tcPr>
            <w:tcW w:w="3541" w:type="dxa"/>
            <w:vAlign w:val="center"/>
          </w:tcPr>
          <w:p w14:paraId="3C928A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门诊楼东侧、西侧</w:t>
            </w:r>
          </w:p>
        </w:tc>
        <w:tc>
          <w:tcPr>
            <w:tcW w:w="2026" w:type="dxa"/>
            <w:vAlign w:val="center"/>
          </w:tcPr>
          <w:p w14:paraId="612582B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vAlign w:val="center"/>
          </w:tcPr>
          <w:p w14:paraId="09D3F6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3棵</w:t>
            </w:r>
          </w:p>
        </w:tc>
      </w:tr>
      <w:tr w14:paraId="299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209376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20DD9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供氧站</w:t>
            </w:r>
          </w:p>
        </w:tc>
        <w:tc>
          <w:tcPr>
            <w:tcW w:w="2026" w:type="dxa"/>
            <w:shd w:val="clear" w:color="auto" w:fill="auto"/>
            <w:vAlign w:val="center"/>
          </w:tcPr>
          <w:p w14:paraId="26F95A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499F6A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5棵</w:t>
            </w:r>
          </w:p>
        </w:tc>
      </w:tr>
      <w:tr w14:paraId="597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082F4CD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臭椿树</w:t>
            </w:r>
          </w:p>
        </w:tc>
        <w:tc>
          <w:tcPr>
            <w:tcW w:w="3541" w:type="dxa"/>
            <w:shd w:val="clear" w:color="auto" w:fill="auto"/>
            <w:vAlign w:val="center"/>
          </w:tcPr>
          <w:p w14:paraId="1002B8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西停车场</w:t>
            </w:r>
          </w:p>
        </w:tc>
        <w:tc>
          <w:tcPr>
            <w:tcW w:w="2026" w:type="dxa"/>
            <w:shd w:val="clear" w:color="auto" w:fill="auto"/>
            <w:vAlign w:val="center"/>
          </w:tcPr>
          <w:p w14:paraId="165EC7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68EAE7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4棵</w:t>
            </w:r>
          </w:p>
        </w:tc>
      </w:tr>
      <w:tr w14:paraId="1676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498BE3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云杉树</w:t>
            </w:r>
          </w:p>
        </w:tc>
        <w:tc>
          <w:tcPr>
            <w:tcW w:w="3541" w:type="dxa"/>
            <w:shd w:val="clear" w:color="auto" w:fill="auto"/>
            <w:vAlign w:val="center"/>
          </w:tcPr>
          <w:p w14:paraId="719623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北门口</w:t>
            </w:r>
          </w:p>
        </w:tc>
        <w:tc>
          <w:tcPr>
            <w:tcW w:w="2026" w:type="dxa"/>
            <w:shd w:val="clear" w:color="auto" w:fill="auto"/>
            <w:vAlign w:val="center"/>
          </w:tcPr>
          <w:p w14:paraId="0DFEC7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10—15cm</w:t>
            </w:r>
          </w:p>
        </w:tc>
        <w:tc>
          <w:tcPr>
            <w:tcW w:w="1430" w:type="dxa"/>
            <w:shd w:val="clear" w:color="auto" w:fill="auto"/>
            <w:vAlign w:val="center"/>
          </w:tcPr>
          <w:p w14:paraId="34A802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3棵</w:t>
            </w:r>
          </w:p>
        </w:tc>
      </w:tr>
      <w:tr w14:paraId="4F1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8D361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国槐</w:t>
            </w:r>
          </w:p>
        </w:tc>
        <w:tc>
          <w:tcPr>
            <w:tcW w:w="3541" w:type="dxa"/>
            <w:shd w:val="clear" w:color="auto" w:fill="auto"/>
            <w:vAlign w:val="center"/>
          </w:tcPr>
          <w:p w14:paraId="40EACB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急诊门口</w:t>
            </w:r>
          </w:p>
        </w:tc>
        <w:tc>
          <w:tcPr>
            <w:tcW w:w="2026" w:type="dxa"/>
            <w:shd w:val="clear" w:color="auto" w:fill="auto"/>
            <w:vAlign w:val="center"/>
          </w:tcPr>
          <w:p w14:paraId="1214B4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20cm</w:t>
            </w:r>
          </w:p>
        </w:tc>
        <w:tc>
          <w:tcPr>
            <w:tcW w:w="1430" w:type="dxa"/>
            <w:shd w:val="clear" w:color="auto" w:fill="auto"/>
            <w:vAlign w:val="center"/>
          </w:tcPr>
          <w:p w14:paraId="252730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2棵</w:t>
            </w:r>
          </w:p>
        </w:tc>
      </w:tr>
      <w:tr w14:paraId="1C2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6551F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草坪</w:t>
            </w:r>
          </w:p>
        </w:tc>
        <w:tc>
          <w:tcPr>
            <w:tcW w:w="3541" w:type="dxa"/>
            <w:shd w:val="clear" w:color="auto" w:fill="auto"/>
            <w:vAlign w:val="center"/>
          </w:tcPr>
          <w:p w14:paraId="0E2554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南门口</w:t>
            </w:r>
          </w:p>
        </w:tc>
        <w:tc>
          <w:tcPr>
            <w:tcW w:w="2026" w:type="dxa"/>
            <w:shd w:val="clear" w:color="auto" w:fill="auto"/>
            <w:vAlign w:val="center"/>
          </w:tcPr>
          <w:p w14:paraId="30DA2B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shd w:val="clear" w:color="auto" w:fill="auto"/>
            <w:vAlign w:val="center"/>
          </w:tcPr>
          <w:p w14:paraId="52A2F0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r>
      <w:tr w14:paraId="2A9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C37F1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总计</w:t>
            </w:r>
          </w:p>
        </w:tc>
        <w:tc>
          <w:tcPr>
            <w:tcW w:w="3541" w:type="dxa"/>
            <w:shd w:val="clear" w:color="auto" w:fill="auto"/>
            <w:vAlign w:val="center"/>
          </w:tcPr>
          <w:p w14:paraId="6D2D5B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2026" w:type="dxa"/>
            <w:shd w:val="clear" w:color="auto" w:fill="auto"/>
            <w:vAlign w:val="center"/>
          </w:tcPr>
          <w:p w14:paraId="04FE44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1430" w:type="dxa"/>
            <w:shd w:val="clear" w:color="auto" w:fill="auto"/>
            <w:vAlign w:val="center"/>
          </w:tcPr>
          <w:p w14:paraId="7EFA4B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r>
    </w:tbl>
    <w:p w14:paraId="3F6924B5">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p w14:paraId="4BD97D47">
      <w:pPr>
        <w:keepNext w:val="0"/>
        <w:keepLines w:val="0"/>
        <w:pageBreakBefore w:val="0"/>
        <w:kinsoku/>
        <w:wordWrap/>
        <w:overflowPunct/>
        <w:topLinePunct w:val="0"/>
        <w:autoSpaceDE w:val="0"/>
        <w:autoSpaceDN w:val="0"/>
        <w:bidi w:val="0"/>
        <w:adjustRightInd/>
        <w:snapToGrid/>
        <w:spacing w:before="50" w:line="300" w:lineRule="exact"/>
        <w:ind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巴彦淖尔市医院院区内绿化树木、草坪补种项目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BSYY-2026-0014-2</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2510C109">
      <w:pPr>
        <w:pStyle w:val="3"/>
        <w:spacing w:line="384" w:lineRule="exact"/>
        <w:ind w:left="100"/>
        <w:rPr>
          <w:rFonts w:hint="eastAsia" w:ascii="仿宋_GB2312" w:hAnsi="仿宋_GB2312" w:eastAsia="仿宋_GB2312" w:cs="仿宋_GB2312"/>
          <w:w w:val="110"/>
          <w:sz w:val="24"/>
          <w:szCs w:val="24"/>
        </w:rPr>
      </w:pPr>
    </w:p>
    <w:p w14:paraId="317D530E">
      <w:pPr>
        <w:pStyle w:val="3"/>
        <w:spacing w:line="384" w:lineRule="exact"/>
        <w:ind w:left="100"/>
        <w:rPr>
          <w:rFonts w:hint="eastAsia" w:ascii="仿宋_GB2312" w:hAnsi="仿宋_GB2312" w:eastAsia="仿宋_GB2312" w:cs="仿宋_GB2312"/>
          <w:w w:val="110"/>
          <w:sz w:val="24"/>
          <w:szCs w:val="24"/>
        </w:rPr>
      </w:pPr>
    </w:p>
    <w:p w14:paraId="5A3E892E">
      <w:pPr>
        <w:pStyle w:val="3"/>
        <w:spacing w:line="384" w:lineRule="exact"/>
        <w:ind w:left="100"/>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B92079"/>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C224A08"/>
    <w:rsid w:val="0D122E16"/>
    <w:rsid w:val="0D8679BC"/>
    <w:rsid w:val="0E54617D"/>
    <w:rsid w:val="0E7B6CC7"/>
    <w:rsid w:val="0EF62377"/>
    <w:rsid w:val="0F233AE0"/>
    <w:rsid w:val="0F28157D"/>
    <w:rsid w:val="102D67ED"/>
    <w:rsid w:val="10AA43C0"/>
    <w:rsid w:val="10BE3E09"/>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E8E267D"/>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A22CA9"/>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431C06"/>
    <w:rsid w:val="4DA16EA9"/>
    <w:rsid w:val="4E720846"/>
    <w:rsid w:val="4EB14C69"/>
    <w:rsid w:val="4EEF7C2C"/>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7D18E9"/>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6269</Words>
  <Characters>6461</Characters>
  <TotalTime>4</TotalTime>
  <ScaleCrop>false</ScaleCrop>
  <LinksUpToDate>false</LinksUpToDate>
  <CharactersWithSpaces>6509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2026-05-08T02:57:17Z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