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D6B6">
      <w:pPr>
        <w:pStyle w:val="7"/>
        <w:bidi w:val="0"/>
        <w:rPr>
          <w:rFonts w:hint="eastAsia"/>
        </w:rPr>
      </w:pPr>
    </w:p>
    <w:p w14:paraId="77537EDF">
      <w:pPr>
        <w:pStyle w:val="2"/>
        <w:rPr>
          <w:rFonts w:hint="eastAsia" w:ascii="宋体" w:hAnsi="宋体" w:eastAsia="宋体" w:cs="宋体"/>
          <w:sz w:val="20"/>
        </w:rPr>
      </w:pPr>
    </w:p>
    <w:p w14:paraId="1D024BD8">
      <w:pPr>
        <w:pStyle w:val="2"/>
        <w:rPr>
          <w:rFonts w:hint="eastAsia" w:ascii="宋体" w:hAnsi="宋体" w:eastAsia="宋体" w:cs="宋体"/>
          <w:sz w:val="20"/>
        </w:rPr>
      </w:pPr>
    </w:p>
    <w:p w14:paraId="3F31300E">
      <w:pPr>
        <w:pStyle w:val="2"/>
        <w:rPr>
          <w:rFonts w:hint="eastAsia" w:ascii="宋体" w:hAnsi="宋体" w:eastAsia="宋体" w:cs="宋体"/>
          <w:sz w:val="20"/>
        </w:rPr>
      </w:pPr>
    </w:p>
    <w:p w14:paraId="2AA293B6">
      <w:pPr>
        <w:pStyle w:val="2"/>
        <w:bidi w:val="0"/>
        <w:rPr>
          <w:rFonts w:hint="eastAsia"/>
        </w:rPr>
      </w:pPr>
    </w:p>
    <w:p w14:paraId="665D5025">
      <w:pPr>
        <w:pStyle w:val="2"/>
        <w:rPr>
          <w:rFonts w:hint="eastAsia" w:ascii="宋体" w:hAnsi="宋体" w:eastAsia="宋体" w:cs="宋体"/>
          <w:sz w:val="20"/>
        </w:rPr>
      </w:pPr>
    </w:p>
    <w:p w14:paraId="50C9A9A0">
      <w:pPr>
        <w:pStyle w:val="2"/>
        <w:rPr>
          <w:rFonts w:hint="eastAsia" w:ascii="宋体" w:hAnsi="宋体" w:eastAsia="宋体" w:cs="宋体"/>
          <w:sz w:val="20"/>
        </w:rPr>
      </w:pPr>
    </w:p>
    <w:p w14:paraId="2D7F16AA">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巴彦淖尔市医院热水泵房生活热水板换采购项目</w:t>
      </w:r>
    </w:p>
    <w:p w14:paraId="52B4E3AC">
      <w:pPr>
        <w:pStyle w:val="2"/>
        <w:rPr>
          <w:rFonts w:hint="eastAsia" w:ascii="宋体" w:hAnsi="宋体" w:eastAsia="宋体" w:cs="宋体"/>
          <w:b/>
          <w:sz w:val="62"/>
        </w:rPr>
      </w:pPr>
    </w:p>
    <w:p w14:paraId="76A033C5">
      <w:pPr>
        <w:pStyle w:val="2"/>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44A680CA">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6C0E2C5E">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390D9A2A">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rPr>
      </w:pPr>
    </w:p>
    <w:p w14:paraId="02811F90">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6B3C64B">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1EE02ED">
      <w:pPr>
        <w:pStyle w:val="2"/>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1444B5E0">
      <w:pPr>
        <w:pStyle w:val="4"/>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477AFC6C">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23BC276">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BSYY-2026-0011</w:t>
      </w:r>
    </w:p>
    <w:p w14:paraId="57CB47C8">
      <w:pPr>
        <w:pStyle w:val="2"/>
        <w:rPr>
          <w:rFonts w:hint="eastAsia" w:ascii="仿宋_GB2312" w:hAnsi="仿宋_GB2312" w:eastAsia="仿宋_GB2312" w:cs="仿宋_GB2312"/>
          <w:b/>
          <w:sz w:val="32"/>
          <w:szCs w:val="32"/>
        </w:rPr>
      </w:pPr>
    </w:p>
    <w:p w14:paraId="2EE40C77">
      <w:pPr>
        <w:pStyle w:val="2"/>
        <w:rPr>
          <w:rFonts w:hint="eastAsia" w:ascii="仿宋_GB2312" w:hAnsi="仿宋_GB2312" w:eastAsia="仿宋_GB2312" w:cs="仿宋_GB2312"/>
          <w:b/>
          <w:sz w:val="32"/>
          <w:szCs w:val="32"/>
        </w:rPr>
      </w:pPr>
    </w:p>
    <w:p w14:paraId="15B36E41">
      <w:pPr>
        <w:pStyle w:val="2"/>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4322CCB7">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7</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23</w:t>
      </w:r>
      <w:r>
        <w:rPr>
          <w:rFonts w:hint="eastAsia" w:ascii="仿宋_GB2312" w:hAnsi="仿宋_GB2312" w:eastAsia="仿宋_GB2312" w:cs="仿宋_GB2312"/>
          <w:b/>
          <w:w w:val="115"/>
          <w:sz w:val="32"/>
          <w:szCs w:val="32"/>
        </w:rPr>
        <w:t>日</w:t>
      </w:r>
    </w:p>
    <w:p w14:paraId="48200F46">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227" w:gutter="0"/>
          <w:pgNumType w:fmt="decimal" w:start="1"/>
          <w:cols w:space="720" w:num="1"/>
        </w:sectPr>
      </w:pPr>
    </w:p>
    <w:p w14:paraId="678584C9">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2B531FEF">
      <w:pPr>
        <w:pStyle w:val="2"/>
        <w:rPr>
          <w:rFonts w:hint="eastAsia" w:ascii="宋体" w:hAnsi="宋体" w:eastAsia="宋体" w:cs="宋体"/>
          <w:b/>
          <w:sz w:val="20"/>
        </w:rPr>
      </w:pPr>
    </w:p>
    <w:p w14:paraId="47322F81">
      <w:pPr>
        <w:pStyle w:val="2"/>
        <w:rPr>
          <w:rFonts w:hint="eastAsia" w:ascii="宋体" w:hAnsi="宋体" w:eastAsia="宋体" w:cs="宋体"/>
          <w:b/>
          <w:sz w:val="20"/>
        </w:rPr>
      </w:pPr>
    </w:p>
    <w:p w14:paraId="05414252">
      <w:pPr>
        <w:pStyle w:val="2"/>
        <w:rPr>
          <w:rFonts w:hint="eastAsia" w:ascii="宋体" w:hAnsi="宋体" w:eastAsia="宋体" w:cs="宋体"/>
          <w:b/>
          <w:sz w:val="20"/>
        </w:rPr>
      </w:pPr>
    </w:p>
    <w:p w14:paraId="40A911C7">
      <w:pPr>
        <w:pStyle w:val="2"/>
        <w:rPr>
          <w:rFonts w:hint="eastAsia" w:ascii="宋体" w:hAnsi="宋体" w:eastAsia="宋体" w:cs="宋体"/>
          <w:b/>
          <w:sz w:val="28"/>
        </w:rPr>
      </w:pPr>
    </w:p>
    <w:p w14:paraId="4B8DC62E">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3FBDD586">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rPr>
        <w:t>供应商须知</w:t>
      </w:r>
    </w:p>
    <w:p w14:paraId="10E7C9B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252B53B">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3F3ABE86">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3B24B24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30E97295">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3E7C5DF9">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1E7DA98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37B1B1E2">
      <w:pPr>
        <w:bidi w:val="0"/>
        <w:rPr>
          <w:rFonts w:hint="eastAsia"/>
          <w:lang w:val="en-US" w:eastAsia="en-US"/>
        </w:rPr>
      </w:pPr>
    </w:p>
    <w:p w14:paraId="1D2D992D">
      <w:pPr>
        <w:bidi w:val="0"/>
        <w:rPr>
          <w:rFonts w:hint="eastAsia"/>
          <w:lang w:val="en-US" w:eastAsia="en-US"/>
        </w:rPr>
      </w:pPr>
    </w:p>
    <w:p w14:paraId="19F61889">
      <w:pPr>
        <w:bidi w:val="0"/>
        <w:rPr>
          <w:rFonts w:hint="eastAsia"/>
          <w:lang w:val="en-US" w:eastAsia="en-US"/>
        </w:rPr>
      </w:pPr>
    </w:p>
    <w:p w14:paraId="771FF153">
      <w:pPr>
        <w:bidi w:val="0"/>
        <w:rPr>
          <w:rFonts w:hint="eastAsia"/>
          <w:lang w:val="en-US" w:eastAsia="en-US"/>
        </w:rPr>
      </w:pPr>
    </w:p>
    <w:p w14:paraId="72871362">
      <w:pPr>
        <w:bidi w:val="0"/>
        <w:rPr>
          <w:rFonts w:hint="eastAsia"/>
          <w:lang w:val="en-US" w:eastAsia="en-US"/>
        </w:rPr>
      </w:pPr>
    </w:p>
    <w:p w14:paraId="1280DC05">
      <w:pPr>
        <w:bidi w:val="0"/>
        <w:rPr>
          <w:rFonts w:hint="eastAsia"/>
          <w:lang w:val="en-US" w:eastAsia="en-US"/>
        </w:rPr>
      </w:pPr>
    </w:p>
    <w:p w14:paraId="561BA132">
      <w:pPr>
        <w:bidi w:val="0"/>
        <w:rPr>
          <w:rFonts w:hint="eastAsia"/>
          <w:lang w:val="en-US" w:eastAsia="en-US"/>
        </w:rPr>
      </w:pPr>
    </w:p>
    <w:p w14:paraId="4774B7F7">
      <w:pPr>
        <w:bidi w:val="0"/>
        <w:rPr>
          <w:rFonts w:hint="eastAsia"/>
          <w:lang w:val="en-US" w:eastAsia="en-US"/>
        </w:rPr>
      </w:pPr>
    </w:p>
    <w:p w14:paraId="7CF046FC">
      <w:pPr>
        <w:bidi w:val="0"/>
        <w:rPr>
          <w:rFonts w:hint="eastAsia"/>
          <w:lang w:val="en-US" w:eastAsia="en-US"/>
        </w:rPr>
      </w:pPr>
    </w:p>
    <w:p w14:paraId="2BD078C8">
      <w:pPr>
        <w:bidi w:val="0"/>
        <w:rPr>
          <w:rFonts w:hint="eastAsia"/>
          <w:lang w:val="en-US" w:eastAsia="en-US"/>
        </w:rPr>
      </w:pPr>
    </w:p>
    <w:p w14:paraId="01948087">
      <w:pPr>
        <w:bidi w:val="0"/>
        <w:rPr>
          <w:rFonts w:hint="eastAsia"/>
          <w:lang w:val="en-US" w:eastAsia="en-US"/>
        </w:rPr>
      </w:pPr>
    </w:p>
    <w:p w14:paraId="28950FC3">
      <w:pPr>
        <w:bidi w:val="0"/>
        <w:rPr>
          <w:rFonts w:hint="eastAsia"/>
          <w:lang w:val="en-US" w:eastAsia="en-US"/>
        </w:rPr>
      </w:pPr>
    </w:p>
    <w:p w14:paraId="5C0ADD89">
      <w:pPr>
        <w:bidi w:val="0"/>
        <w:rPr>
          <w:rFonts w:hint="eastAsia"/>
          <w:lang w:val="en-US" w:eastAsia="en-US"/>
        </w:rPr>
      </w:pPr>
    </w:p>
    <w:p w14:paraId="57A7C3EF">
      <w:pPr>
        <w:bidi w:val="0"/>
        <w:rPr>
          <w:rFonts w:hint="eastAsia"/>
          <w:lang w:val="en-US" w:eastAsia="en-US"/>
        </w:rPr>
      </w:pPr>
    </w:p>
    <w:p w14:paraId="7DB0A74A">
      <w:pPr>
        <w:bidi w:val="0"/>
        <w:rPr>
          <w:rFonts w:hint="eastAsia"/>
          <w:lang w:val="en-US" w:eastAsia="en-US"/>
        </w:rPr>
      </w:pPr>
    </w:p>
    <w:p w14:paraId="58710191">
      <w:pPr>
        <w:bidi w:val="0"/>
        <w:rPr>
          <w:rFonts w:hint="eastAsia"/>
          <w:lang w:val="en-US" w:eastAsia="en-US"/>
        </w:rPr>
      </w:pPr>
    </w:p>
    <w:p w14:paraId="695E79C7">
      <w:pPr>
        <w:bidi w:val="0"/>
        <w:rPr>
          <w:rFonts w:hint="eastAsia"/>
          <w:lang w:val="en-US" w:eastAsia="en-US"/>
        </w:rPr>
      </w:pPr>
    </w:p>
    <w:p w14:paraId="3F7BD3BA">
      <w:pPr>
        <w:bidi w:val="0"/>
        <w:rPr>
          <w:rFonts w:hint="eastAsia"/>
          <w:lang w:val="en-US" w:eastAsia="en-US"/>
        </w:rPr>
      </w:pPr>
    </w:p>
    <w:p w14:paraId="3D2DFA9B">
      <w:pPr>
        <w:bidi w:val="0"/>
        <w:rPr>
          <w:rFonts w:hint="eastAsia"/>
          <w:lang w:val="en-US" w:eastAsia="en-US"/>
        </w:rPr>
      </w:pPr>
    </w:p>
    <w:p w14:paraId="4DE5B919">
      <w:pPr>
        <w:bidi w:val="0"/>
        <w:rPr>
          <w:rFonts w:hint="eastAsia"/>
          <w:lang w:val="en-US" w:eastAsia="en-US"/>
        </w:rPr>
      </w:pPr>
    </w:p>
    <w:p w14:paraId="2783DA45">
      <w:pPr>
        <w:bidi w:val="0"/>
        <w:rPr>
          <w:rFonts w:hint="eastAsia"/>
          <w:lang w:val="en-US" w:eastAsia="en-US"/>
        </w:rPr>
      </w:pPr>
    </w:p>
    <w:p w14:paraId="27CEE2EB">
      <w:pPr>
        <w:bidi w:val="0"/>
        <w:rPr>
          <w:rFonts w:hint="eastAsia"/>
          <w:lang w:val="en-US" w:eastAsia="en-US"/>
        </w:rPr>
      </w:pPr>
    </w:p>
    <w:p w14:paraId="2DCA5245">
      <w:pPr>
        <w:bidi w:val="0"/>
        <w:rPr>
          <w:rFonts w:hint="eastAsia"/>
          <w:lang w:val="en-US" w:eastAsia="en-US"/>
        </w:rPr>
      </w:pPr>
    </w:p>
    <w:p w14:paraId="043A1E0B">
      <w:pPr>
        <w:bidi w:val="0"/>
        <w:rPr>
          <w:rFonts w:hint="eastAsia"/>
          <w:lang w:val="en-US" w:eastAsia="en-US"/>
        </w:rPr>
      </w:pPr>
    </w:p>
    <w:p w14:paraId="118808D1">
      <w:pPr>
        <w:bidi w:val="0"/>
        <w:rPr>
          <w:rFonts w:hint="eastAsia"/>
          <w:lang w:val="en-US" w:eastAsia="en-US"/>
        </w:rPr>
      </w:pPr>
    </w:p>
    <w:p w14:paraId="41891B23">
      <w:pPr>
        <w:bidi w:val="0"/>
        <w:rPr>
          <w:rFonts w:hint="eastAsia"/>
          <w:lang w:val="en-US" w:eastAsia="en-US"/>
        </w:rPr>
      </w:pPr>
    </w:p>
    <w:p w14:paraId="104739BD">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488D0D5E">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6CAEEECC">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13C656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巴彦淖尔市医院采用竞争性谈判方式组织采购热水泵房生活热水板换采购项目。 欢迎符合资格条件的供应商前来参加。</w:t>
      </w:r>
    </w:p>
    <w:p w14:paraId="4EFE0E42">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46D878A8">
      <w:pPr>
        <w:pStyle w:val="2"/>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0AD8EF7A">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项目名称：巴彦淖尔市医院热水泵房生活热水板换采购项目</w:t>
      </w:r>
    </w:p>
    <w:p w14:paraId="104B4647">
      <w:pPr>
        <w:pStyle w:val="2"/>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项目编号：BSYY-2026-0011</w:t>
      </w:r>
    </w:p>
    <w:tbl>
      <w:tblPr>
        <w:tblStyle w:val="11"/>
        <w:tblpPr w:leftFromText="180" w:rightFromText="180" w:vertAnchor="text" w:horzAnchor="page" w:tblpX="1695" w:tblpY="196"/>
        <w:tblOverlap w:val="never"/>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277"/>
        <w:gridCol w:w="1282"/>
        <w:gridCol w:w="1623"/>
        <w:gridCol w:w="1459"/>
        <w:gridCol w:w="776"/>
      </w:tblGrid>
      <w:tr w14:paraId="70FE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 w:type="dxa"/>
          </w:tcPr>
          <w:p w14:paraId="752A7E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277" w:type="dxa"/>
          </w:tcPr>
          <w:p w14:paraId="4C04D5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282" w:type="dxa"/>
          </w:tcPr>
          <w:p w14:paraId="25A128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623" w:type="dxa"/>
          </w:tcPr>
          <w:p w14:paraId="2B0B8B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459" w:type="dxa"/>
          </w:tcPr>
          <w:p w14:paraId="1742ABD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776" w:type="dxa"/>
          </w:tcPr>
          <w:p w14:paraId="5B2CF0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A5B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68" w:type="dxa"/>
          </w:tcPr>
          <w:p w14:paraId="648616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277" w:type="dxa"/>
            <w:shd w:val="clear" w:color="auto" w:fill="auto"/>
            <w:vAlign w:val="top"/>
          </w:tcPr>
          <w:p w14:paraId="254872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rPr>
              <w:t>热水泵房生活热水板换采购项目</w:t>
            </w:r>
          </w:p>
        </w:tc>
        <w:tc>
          <w:tcPr>
            <w:tcW w:w="1282" w:type="dxa"/>
            <w:shd w:val="clear" w:color="auto" w:fill="auto"/>
            <w:vAlign w:val="top"/>
          </w:tcPr>
          <w:p w14:paraId="58C83E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623" w:type="dxa"/>
            <w:shd w:val="clear" w:color="auto" w:fill="auto"/>
            <w:vAlign w:val="top"/>
          </w:tcPr>
          <w:p w14:paraId="6BBA57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459" w:type="dxa"/>
            <w:shd w:val="clear" w:color="auto" w:fill="auto"/>
            <w:vAlign w:val="top"/>
          </w:tcPr>
          <w:p w14:paraId="409B84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144000</w:t>
            </w:r>
          </w:p>
        </w:tc>
        <w:tc>
          <w:tcPr>
            <w:tcW w:w="776" w:type="dxa"/>
            <w:shd w:val="clear" w:color="auto" w:fill="auto"/>
            <w:vAlign w:val="top"/>
          </w:tcPr>
          <w:p w14:paraId="619F7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66D24A2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7AE6FC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4FD387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584E6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62EDD2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3.具有良好的商业信誉和健全的财务会计制度（2025年审计报告或2025年至今银行资信证明）；</w:t>
      </w:r>
    </w:p>
    <w:p w14:paraId="52C5725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72601A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5.参加政府采购活动前三年内(2023、2024、2025），在经营活动中没有重大违法记录（信用中国截图等）；</w:t>
      </w:r>
    </w:p>
    <w:p w14:paraId="64B248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3B8B7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p>
    <w:p w14:paraId="7DC51D38">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32C1C6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时间：2026年7月23日-2026年7月28日，每天上午 00:00:00 至 12:00:00 ，下午 12:00:00 至 23:59:59 （北京时间）</w:t>
      </w:r>
    </w:p>
    <w:p w14:paraId="65622B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364B4B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75142EF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6FD5D55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报名截止时间：2026年7月28日18时00分</w:t>
      </w:r>
    </w:p>
    <w:p w14:paraId="6551A7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0CBDE05F">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48E10A9C">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52DF24CD">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时间：2026年8月4日18时30分</w:t>
      </w:r>
    </w:p>
    <w:p w14:paraId="323BBD2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514B2F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62C9575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777624D2">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1B6AB7A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7C8CD1D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p>
    <w:p w14:paraId="59CF295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bookmarkStart w:id="0" w:name="_GoBack"/>
      <w:bookmarkEnd w:id="0"/>
    </w:p>
    <w:p w14:paraId="6F8D458A">
      <w:pPr>
        <w:pStyle w:val="2"/>
        <w:rPr>
          <w:rFonts w:hint="eastAsia" w:ascii="仿宋_GB2312" w:hAnsi="仿宋_GB2312" w:eastAsia="仿宋_GB2312" w:cs="仿宋_GB2312"/>
          <w:sz w:val="24"/>
          <w:szCs w:val="24"/>
          <w:lang w:val="en-US" w:eastAsia="zh-CN"/>
        </w:rPr>
      </w:pPr>
    </w:p>
    <w:p w14:paraId="20EF7B23">
      <w:pPr>
        <w:pStyle w:val="3"/>
        <w:jc w:val="left"/>
        <w:rPr>
          <w:rFonts w:hint="eastAsia" w:ascii="仿宋_GB2312" w:hAnsi="仿宋_GB2312" w:eastAsia="仿宋_GB2312" w:cs="仿宋_GB2312"/>
          <w:b w:val="0"/>
          <w:bCs w:val="0"/>
          <w:sz w:val="24"/>
          <w:szCs w:val="24"/>
        </w:rPr>
      </w:pPr>
    </w:p>
    <w:p w14:paraId="0187966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3DD4464">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5724910A">
      <w:pPr>
        <w:pStyle w:val="4"/>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16A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7D6FA72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794661D8">
            <w:pPr>
              <w:pStyle w:val="16"/>
              <w:spacing w:before="9"/>
              <w:rPr>
                <w:rFonts w:hint="eastAsia" w:ascii="仿宋_GB2312" w:hAnsi="仿宋_GB2312" w:eastAsia="仿宋_GB2312" w:cs="仿宋_GB2312"/>
                <w:b/>
                <w:sz w:val="24"/>
                <w:szCs w:val="24"/>
              </w:rPr>
            </w:pPr>
          </w:p>
          <w:p w14:paraId="274AAB11">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10F1A62C">
            <w:pPr>
              <w:pStyle w:val="16"/>
              <w:spacing w:before="9"/>
              <w:rPr>
                <w:rFonts w:hint="eastAsia" w:ascii="仿宋_GB2312" w:hAnsi="仿宋_GB2312" w:eastAsia="仿宋_GB2312" w:cs="仿宋_GB2312"/>
                <w:b/>
                <w:sz w:val="24"/>
                <w:szCs w:val="24"/>
              </w:rPr>
            </w:pPr>
          </w:p>
          <w:p w14:paraId="78BBB2C7">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70FE2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B13DD7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490FEE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3B4263E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2A9DF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2CCF54B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73B6B0F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8F39AA3">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4C23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C5C1EE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2DF823AF">
            <w:pPr>
              <w:pStyle w:val="16"/>
              <w:spacing w:before="2"/>
              <w:rPr>
                <w:rFonts w:hint="eastAsia" w:ascii="仿宋_GB2312" w:hAnsi="仿宋_GB2312" w:eastAsia="仿宋_GB2312" w:cs="仿宋_GB2312"/>
                <w:b/>
                <w:sz w:val="24"/>
                <w:szCs w:val="24"/>
              </w:rPr>
            </w:pPr>
          </w:p>
          <w:p w14:paraId="59CD5A7B">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7B47C133">
            <w:pPr>
              <w:pStyle w:val="16"/>
              <w:spacing w:before="2"/>
              <w:rPr>
                <w:rFonts w:hint="eastAsia" w:ascii="仿宋_GB2312" w:hAnsi="仿宋_GB2312" w:eastAsia="仿宋_GB2312" w:cs="仿宋_GB2312"/>
                <w:b/>
                <w:sz w:val="24"/>
                <w:szCs w:val="24"/>
              </w:rPr>
            </w:pPr>
          </w:p>
          <w:p w14:paraId="3036D2C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3D5AC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6556B5B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2D90FAF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1CF88805">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5977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753EED0">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1F5985D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0EA1AA6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1768B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2CB8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3745E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04B9F20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479E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6F8B50E">
            <w:pPr>
              <w:pStyle w:val="16"/>
              <w:rPr>
                <w:rFonts w:hint="eastAsia" w:ascii="仿宋_GB2312" w:hAnsi="仿宋_GB2312" w:eastAsia="仿宋_GB2312" w:cs="仿宋_GB2312"/>
                <w:b/>
                <w:sz w:val="24"/>
                <w:szCs w:val="24"/>
              </w:rPr>
            </w:pPr>
          </w:p>
          <w:p w14:paraId="00262BE5">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30630087">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3D7F7496">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4739C732">
            <w:pPr>
              <w:pStyle w:val="16"/>
              <w:rPr>
                <w:rFonts w:hint="eastAsia" w:ascii="仿宋_GB2312" w:hAnsi="仿宋_GB2312" w:eastAsia="仿宋_GB2312" w:cs="仿宋_GB2312"/>
                <w:b/>
                <w:sz w:val="24"/>
                <w:szCs w:val="24"/>
              </w:rPr>
            </w:pPr>
          </w:p>
          <w:p w14:paraId="290B8CA3">
            <w:pPr>
              <w:pStyle w:val="16"/>
              <w:spacing w:before="9"/>
              <w:rPr>
                <w:rFonts w:hint="eastAsia" w:ascii="仿宋_GB2312" w:hAnsi="仿宋_GB2312" w:eastAsia="仿宋_GB2312" w:cs="仿宋_GB2312"/>
                <w:b/>
                <w:sz w:val="24"/>
                <w:szCs w:val="24"/>
              </w:rPr>
            </w:pPr>
          </w:p>
          <w:p w14:paraId="229949F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4786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0F85C964">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5F0DC81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EEB82A6">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668BB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2116923E">
            <w:pPr>
              <w:pStyle w:val="16"/>
              <w:spacing w:before="9"/>
              <w:rPr>
                <w:rFonts w:hint="eastAsia" w:ascii="仿宋_GB2312" w:hAnsi="仿宋_GB2312" w:eastAsia="仿宋_GB2312" w:cs="仿宋_GB2312"/>
                <w:b/>
                <w:sz w:val="24"/>
                <w:szCs w:val="24"/>
              </w:rPr>
            </w:pPr>
          </w:p>
          <w:p w14:paraId="03A08C5F">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080F235D">
            <w:pPr>
              <w:pStyle w:val="16"/>
              <w:spacing w:before="9"/>
              <w:rPr>
                <w:rFonts w:hint="eastAsia" w:ascii="仿宋_GB2312" w:hAnsi="仿宋_GB2312" w:eastAsia="仿宋_GB2312" w:cs="仿宋_GB2312"/>
                <w:b/>
                <w:sz w:val="24"/>
                <w:szCs w:val="24"/>
              </w:rPr>
            </w:pPr>
          </w:p>
          <w:p w14:paraId="5D9A705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12A3D6D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4C98DFA4">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425A962F">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050941D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163D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3CD66749">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57F02910">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5279BB2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13482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481AA2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33B9343A">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629C89E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2265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4D612835">
            <w:pPr>
              <w:pStyle w:val="16"/>
              <w:spacing w:before="9"/>
              <w:rPr>
                <w:rFonts w:hint="eastAsia" w:ascii="仿宋_GB2312" w:hAnsi="仿宋_GB2312" w:eastAsia="仿宋_GB2312" w:cs="仿宋_GB2312"/>
                <w:b/>
                <w:sz w:val="24"/>
                <w:szCs w:val="24"/>
              </w:rPr>
            </w:pPr>
          </w:p>
          <w:p w14:paraId="46AD3E4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2BA142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5F8D4135">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315A42BF">
            <w:pPr>
              <w:pStyle w:val="16"/>
              <w:rPr>
                <w:rFonts w:hint="eastAsia" w:ascii="仿宋_GB2312" w:hAnsi="仿宋_GB2312" w:eastAsia="仿宋_GB2312" w:cs="仿宋_GB2312"/>
                <w:b/>
                <w:sz w:val="24"/>
                <w:szCs w:val="24"/>
              </w:rPr>
            </w:pPr>
          </w:p>
          <w:p w14:paraId="1042456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7D0C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01ECC3A9">
            <w:pPr>
              <w:pStyle w:val="16"/>
              <w:spacing w:before="9"/>
              <w:rPr>
                <w:rFonts w:hint="eastAsia" w:ascii="仿宋_GB2312" w:hAnsi="仿宋_GB2312" w:eastAsia="仿宋_GB2312" w:cs="仿宋_GB2312"/>
                <w:b/>
                <w:sz w:val="24"/>
                <w:szCs w:val="24"/>
              </w:rPr>
            </w:pPr>
          </w:p>
          <w:p w14:paraId="101AD5F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2FBEBE65">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63AFB45B">
            <w:pPr>
              <w:pStyle w:val="16"/>
              <w:rPr>
                <w:rFonts w:hint="eastAsia" w:ascii="仿宋_GB2312" w:hAnsi="仿宋_GB2312" w:eastAsia="仿宋_GB2312" w:cs="仿宋_GB2312"/>
                <w:b/>
                <w:sz w:val="24"/>
                <w:szCs w:val="24"/>
              </w:rPr>
            </w:pPr>
          </w:p>
          <w:p w14:paraId="0005C5D0">
            <w:pPr>
              <w:pStyle w:val="16"/>
              <w:spacing w:before="9"/>
              <w:rPr>
                <w:rFonts w:hint="eastAsia" w:ascii="仿宋_GB2312" w:hAnsi="仿宋_GB2312" w:eastAsia="仿宋_GB2312" w:cs="仿宋_GB2312"/>
                <w:b/>
                <w:sz w:val="24"/>
                <w:szCs w:val="24"/>
              </w:rPr>
            </w:pPr>
          </w:p>
          <w:p w14:paraId="379CF3C3">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11A3DDD1">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7D37DEB3">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0866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645E30D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7639D0AD">
            <w:pPr>
              <w:pStyle w:val="16"/>
              <w:spacing w:before="9"/>
              <w:rPr>
                <w:rFonts w:hint="eastAsia" w:ascii="仿宋_GB2312" w:hAnsi="仿宋_GB2312" w:eastAsia="仿宋_GB2312" w:cs="仿宋_GB2312"/>
                <w:b/>
                <w:sz w:val="24"/>
                <w:szCs w:val="24"/>
              </w:rPr>
            </w:pPr>
          </w:p>
          <w:p w14:paraId="0A36708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728ECA90">
            <w:pPr>
              <w:pStyle w:val="16"/>
              <w:spacing w:before="9"/>
              <w:rPr>
                <w:rFonts w:hint="eastAsia" w:ascii="仿宋_GB2312" w:hAnsi="仿宋_GB2312" w:eastAsia="仿宋_GB2312" w:cs="仿宋_GB2312"/>
                <w:b/>
                <w:sz w:val="24"/>
                <w:szCs w:val="24"/>
              </w:rPr>
            </w:pPr>
          </w:p>
          <w:p w14:paraId="40683E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3179B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7856A09B">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2099A35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20353415">
            <w:pPr>
              <w:pStyle w:val="16"/>
              <w:spacing w:before="9"/>
              <w:rPr>
                <w:rFonts w:hint="eastAsia" w:ascii="仿宋_GB2312" w:hAnsi="仿宋_GB2312" w:eastAsia="仿宋_GB2312" w:cs="仿宋_GB2312"/>
                <w:b/>
                <w:sz w:val="24"/>
                <w:szCs w:val="24"/>
              </w:rPr>
            </w:pPr>
          </w:p>
          <w:p w14:paraId="69805DA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420684D1">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6C577C9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757AF7C2">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0975CF7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1907586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1D7AC8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2A426B40">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20B40E78">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0E41ADA9">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09E589A">
      <w:pPr>
        <w:pStyle w:val="2"/>
        <w:spacing w:before="3"/>
        <w:rPr>
          <w:rFonts w:hint="eastAsia" w:ascii="宋体" w:hAnsi="宋体" w:eastAsia="宋体" w:cs="宋体"/>
          <w:b/>
          <w:sz w:val="9"/>
        </w:rPr>
      </w:pPr>
    </w:p>
    <w:p w14:paraId="2F5868D1">
      <w:pPr>
        <w:pStyle w:val="2"/>
        <w:spacing w:before="8"/>
        <w:rPr>
          <w:rFonts w:hint="eastAsia" w:ascii="宋体" w:hAnsi="宋体" w:eastAsia="宋体" w:cs="宋体"/>
          <w:b/>
          <w:sz w:val="16"/>
        </w:rPr>
      </w:pPr>
    </w:p>
    <w:p w14:paraId="244DC6F9">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0A6F9C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60BA72BA">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34780F54">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420366B">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02B09AF2">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0170D7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29AD6CD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2C1477B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5203F4E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CE19B8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1A64CC8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57029F9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7EF02DA5">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08DA4A63">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6294C9B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68733A7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233799B8">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4FF0A9E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3252A85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4EBC3003">
      <w:pPr>
        <w:pStyle w:val="2"/>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682DED70">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221C8175">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0D6A5F8D">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2569050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19BB3D6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238951B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4BCFCF65">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4B6E073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3530939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16AD9E9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02E71B2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41FE9545">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12DB47A5">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7F54E014">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6A8CCAC1">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78B5E8E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3D5AB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2F92591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FAF7E7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1762A44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25B7E7D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38BDEF0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CBB982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77FB7D4">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516B1961">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4C24AC1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4E82A60E">
      <w:pPr>
        <w:pStyle w:val="2"/>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1F01A0E8">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7CFFC1EF">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1AADAE2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73B5126F">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0EC640C6">
      <w:pPr>
        <w:pStyle w:val="4"/>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79DF9CA5">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627EF74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6025E68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63E7F875">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076F8936">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3320FAB3">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5B9350C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41BDE7D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7C891A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55A57683">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65F725A9">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23F410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652328F7">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001DD88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7D589D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430E174E">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699A0FD2">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34B3615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7238C7B6">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11571D82">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7C59C5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78CC58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1D1338E1">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2A652D3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53B892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3C86F325">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13D7663C">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3E93FB3E">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2A2B9262">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44509E7A">
      <w:pPr>
        <w:pStyle w:val="2"/>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76195873">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247686C3">
      <w:pPr>
        <w:pStyle w:val="3"/>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0AF63519">
      <w:pPr>
        <w:pStyle w:val="5"/>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196CA958">
      <w:pPr>
        <w:pStyle w:val="2"/>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巴彦淖尔市医院热水泵房生活热水板换采购项目</w:t>
      </w:r>
    </w:p>
    <w:p w14:paraId="4FACC46D">
      <w:pPr>
        <w:pStyle w:val="5"/>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41A17515">
      <w:pPr>
        <w:pStyle w:val="2"/>
        <w:keepNext w:val="0"/>
        <w:keepLines w:val="0"/>
        <w:pageBreakBefore w:val="0"/>
        <w:kinsoku/>
        <w:wordWrap/>
        <w:overflowPunct/>
        <w:topLinePunct w:val="0"/>
        <w:autoSpaceDE w:val="0"/>
        <w:autoSpaceDN w:val="0"/>
        <w:bidi w:val="0"/>
        <w:adjustRightInd/>
        <w:snapToGrid/>
        <w:spacing w:before="58" w:line="300" w:lineRule="exact"/>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sz w:val="24"/>
          <w:szCs w:val="24"/>
        </w:rPr>
        <w:t>）</w:t>
      </w:r>
    </w:p>
    <w:p w14:paraId="2A34C0A9">
      <w:pPr>
        <w:pStyle w:val="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p w14:paraId="1B8A9B2B">
      <w:pPr>
        <w:pStyle w:val="2"/>
        <w:keepNext w:val="0"/>
        <w:keepLines w:val="0"/>
        <w:pageBreakBefore w:val="0"/>
        <w:kinsoku/>
        <w:wordWrap/>
        <w:overflowPunct/>
        <w:topLinePunct w:val="0"/>
        <w:autoSpaceDE w:val="0"/>
        <w:autoSpaceDN w:val="0"/>
        <w:bidi w:val="0"/>
        <w:adjustRightInd/>
        <w:snapToGrid/>
        <w:spacing w:before="5" w:line="300" w:lineRule="exact"/>
        <w:ind w:left="0"/>
        <w:rPr>
          <w:rFonts w:hint="eastAsia" w:ascii="仿宋_GB2312" w:hAnsi="仿宋_GB2312" w:eastAsia="仿宋_GB2312" w:cs="仿宋_GB2312"/>
          <w:b/>
          <w:sz w:val="24"/>
          <w:szCs w:val="24"/>
        </w:rPr>
      </w:pP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41"/>
        <w:gridCol w:w="5390"/>
      </w:tblGrid>
      <w:tr w14:paraId="2799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7A153AE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5390" w:type="dxa"/>
          </w:tcPr>
          <w:p w14:paraId="0F837C43">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w:t>
            </w:r>
            <w:r>
              <w:rPr>
                <w:rFonts w:hint="eastAsia" w:ascii="仿宋_GB2312" w:hAnsi="仿宋_GB2312" w:eastAsia="仿宋_GB2312" w:cs="仿宋_GB2312"/>
                <w:sz w:val="24"/>
                <w:szCs w:val="24"/>
                <w:lang w:eastAsia="zh-CN"/>
              </w:rPr>
              <w:t>之日</w:t>
            </w:r>
            <w:r>
              <w:rPr>
                <w:rFonts w:hint="eastAsia" w:ascii="仿宋_GB2312" w:hAnsi="仿宋_GB2312" w:eastAsia="仿宋_GB2312" w:cs="仿宋_GB2312"/>
                <w:sz w:val="24"/>
                <w:szCs w:val="24"/>
                <w:lang w:val="en-US" w:eastAsia="zh-CN"/>
              </w:rPr>
              <w:t>15天完成</w:t>
            </w:r>
          </w:p>
        </w:tc>
      </w:tr>
      <w:tr w14:paraId="15C6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24F907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5390" w:type="dxa"/>
          </w:tcPr>
          <w:p w14:paraId="1E3BCE87">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1520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0F44BE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390" w:type="dxa"/>
          </w:tcPr>
          <w:p w14:paraId="24694B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无预付款，安装、调试、验收完成后60天内支付中标价格90%货款，质保期满60天内支付剩余尾款</w:t>
            </w:r>
          </w:p>
        </w:tc>
      </w:tr>
      <w:tr w14:paraId="3C37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67AD2A2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5390" w:type="dxa"/>
          </w:tcPr>
          <w:p w14:paraId="624277F5">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1期；按照验收单验收。</w:t>
            </w:r>
          </w:p>
        </w:tc>
      </w:tr>
      <w:tr w14:paraId="39DE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358E8F7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5390" w:type="dxa"/>
          </w:tcPr>
          <w:p w14:paraId="6E475DD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69D3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1BAB0434">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390" w:type="dxa"/>
          </w:tcPr>
          <w:p w14:paraId="5A5C4FAB">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tbl>
      <w:tblPr>
        <w:tblStyle w:val="10"/>
        <w:tblpPr w:leftFromText="180" w:rightFromText="180" w:vertAnchor="text" w:horzAnchor="page" w:tblpX="1638" w:tblpY="611"/>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3E94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61B460B6">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12074596">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37442605">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3834CB87">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62379DE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97B4193">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71DB3711">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1703E11B">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01654A21">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0C9C1F6B">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C09983B">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w:t>
            </w:r>
          </w:p>
          <w:p w14:paraId="2CCA6D4A">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500" w:type="dxa"/>
          </w:tcPr>
          <w:p w14:paraId="6E194E25">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w:t>
            </w:r>
          </w:p>
          <w:p w14:paraId="0E612A4E">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132" w:type="dxa"/>
          </w:tcPr>
          <w:p w14:paraId="4934B0F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662EC4B9">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42B5B67B">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420B44EA">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6C411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8F322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7A8B1FF">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1C2E0A2E">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5A8969CB">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热水泵房生活热水板换采购项目</w:t>
            </w:r>
          </w:p>
        </w:tc>
        <w:tc>
          <w:tcPr>
            <w:tcW w:w="491" w:type="dxa"/>
          </w:tcPr>
          <w:p w14:paraId="5FCABF1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1DE125DB">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4A27955E">
            <w:pPr>
              <w:pStyle w:val="16"/>
              <w:keepNext w:val="0"/>
              <w:keepLines w:val="0"/>
              <w:pageBreakBefore w:val="0"/>
              <w:kinsoku/>
              <w:wordWrap/>
              <w:overflowPunct/>
              <w:topLinePunct w:val="0"/>
              <w:autoSpaceDE w:val="0"/>
              <w:autoSpaceDN w:val="0"/>
              <w:bidi w:val="0"/>
              <w:adjustRightInd/>
              <w:snapToGrid/>
              <w:spacing w:before="24" w:line="300" w:lineRule="exact"/>
              <w:ind w:left="1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p w14:paraId="0C647E4B">
            <w:pPr>
              <w:pStyle w:val="16"/>
              <w:keepNext w:val="0"/>
              <w:keepLines w:val="0"/>
              <w:pageBreakBefore w:val="0"/>
              <w:kinsoku/>
              <w:wordWrap/>
              <w:overflowPunct/>
              <w:topLinePunct w:val="0"/>
              <w:autoSpaceDE w:val="0"/>
              <w:autoSpaceDN w:val="0"/>
              <w:bidi w:val="0"/>
              <w:adjustRightInd/>
              <w:snapToGrid/>
              <w:spacing w:before="15" w:line="300" w:lineRule="exact"/>
              <w:ind w:left="125"/>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000</w:t>
            </w:r>
          </w:p>
        </w:tc>
        <w:tc>
          <w:tcPr>
            <w:tcW w:w="1377" w:type="dxa"/>
          </w:tcPr>
          <w:p w14:paraId="2153B5A0">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2F937B4C">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500" w:type="dxa"/>
          </w:tcPr>
          <w:p w14:paraId="0C387A1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85B3B57">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132" w:type="dxa"/>
          </w:tcPr>
          <w:p w14:paraId="22A49D4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7BF10C1">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0F86A97A">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265849BD">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28BEBF1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p w14:paraId="24BD4B11">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1、热水板式换热器及电动调节阀的采购、拉运、组装、试压工程。</w:t>
      </w:r>
    </w:p>
    <w:p w14:paraId="6C282AD5">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2、每套热水板式换热器分A、B两组，共计更换4套，共计8组换热器。</w:t>
      </w:r>
    </w:p>
    <w:p w14:paraId="0036BB54">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换热器参数：A组、B组换热器换热片共计150片，宽40cm，长87cm，中心距离角孔中心距约为84cm。</w:t>
      </w:r>
    </w:p>
    <w:p w14:paraId="2B72BB7A">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电动调节阀参数：口径：DN100，更换的电动调节阀需与现有热水板换设备系统、参数匹配。</w:t>
      </w:r>
    </w:p>
    <w:p w14:paraId="26F8B956">
      <w:pPr>
        <w:widowControl w:val="0"/>
        <w:spacing w:line="500" w:lineRule="atLeast"/>
        <w:ind w:left="0" w:leftChars="0" w:firstLine="723"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b/>
          <w:bCs/>
          <w:sz w:val="24"/>
          <w:szCs w:val="24"/>
          <w:lang w:val="en-US" w:eastAsia="zh-CN" w:bidi="ar-SA"/>
        </w:rPr>
        <w:t>（三）施工要求：</w:t>
      </w:r>
      <w:r>
        <w:rPr>
          <w:rFonts w:hint="eastAsia" w:ascii="仿宋_GB2312" w:hAnsi="仿宋_GB2312" w:eastAsia="仿宋_GB2312" w:cs="仿宋_GB2312"/>
          <w:sz w:val="24"/>
          <w:szCs w:val="24"/>
          <w:lang w:val="en-US" w:eastAsia="zh-CN" w:bidi="ar-SA"/>
        </w:rPr>
        <w:t xml:space="preserve"> </w:t>
      </w:r>
    </w:p>
    <w:p w14:paraId="0967E5C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安装前准备</w:t>
      </w:r>
    </w:p>
    <w:p w14:paraId="5F3357BF">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（1）基础与场地：</w:t>
      </w:r>
    </w:p>
    <w:p w14:paraId="523B358E">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基础必须坚固、平整，能够承受设备运行重量（包括本体、介质和管道）。</w:t>
      </w:r>
    </w:p>
    <w:p w14:paraId="417F0EB8">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预留足够的操作和维修空间：</w:t>
      </w:r>
    </w:p>
    <w:p w14:paraId="6EBC18F4">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设备四周（特别是板片夹紧范围）应留有至少 1米 的空间，以便未来拆卸、检查和清洗板片。</w:t>
      </w:r>
    </w:p>
    <w:p w14:paraId="3707F1A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上方应留有足够空间，以便吊装和抽出板束。</w:t>
      </w:r>
    </w:p>
    <w:p w14:paraId="4CD3AB7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环境应通风良好，无腐蚀性气体，避免潮湿和粉尘。</w:t>
      </w:r>
    </w:p>
    <w:p w14:paraId="5CBEA8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（2）设备验收与检查：</w:t>
      </w:r>
    </w:p>
    <w:p w14:paraId="6C8604A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核对设备型号、铭牌参数（设计压力、设计温度、换热面积等）是否符合设计要求。</w:t>
      </w:r>
    </w:p>
    <w:p w14:paraId="44DA1F1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检查外观有无运输损伤，接管口径和方向是否正确。</w:t>
      </w:r>
    </w:p>
    <w:p w14:paraId="3129FE1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对于可拆卸式板换，检查压紧板、导杆、夹紧螺栓等是否完好。</w:t>
      </w:r>
    </w:p>
    <w:p w14:paraId="026006EE">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确保所有随机文件（图纸、合格证、说明书）齐全。</w:t>
      </w:r>
    </w:p>
    <w:p w14:paraId="4845818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（3）管路系统准备：</w:t>
      </w:r>
    </w:p>
    <w:p w14:paraId="4F14A4F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连接管道必须独立支撑，严禁将管道重量直接作用在换热器的接管上，以免造成变形或泄漏。</w:t>
      </w:r>
    </w:p>
    <w:p w14:paraId="7D0B233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在换热器进出口管道上，靠近接口处应安装隔离阀门（如闸阀、球阀），以便于设备隔离维护。</w:t>
      </w:r>
    </w:p>
    <w:p w14:paraId="6A6F135C">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2.安装就位与对中</w:t>
      </w:r>
    </w:p>
    <w:p w14:paraId="433D76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（1）吊装：</w:t>
      </w:r>
    </w:p>
    <w:p w14:paraId="0EC0C81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使用设备上专用的吊装耳或吊装孔，严禁将绳索挂在接管、压紧板或导杆上。</w:t>
      </w:r>
    </w:p>
    <w:p w14:paraId="38F7200E">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吊装过程平稳，避免碰撞。</w:t>
      </w:r>
    </w:p>
    <w:p w14:paraId="655C8E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（2）找平找正：</w:t>
      </w:r>
    </w:p>
    <w:p w14:paraId="03FB7AD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设备应水平放置在基础上。对于大型板换，可使用垫铁调整，确保底座受力均匀。</w:t>
      </w:r>
    </w:p>
    <w:p w14:paraId="0E50F54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使用水平仪在压紧板上沿或底座上测量，确保水平度误差在设备说明书要求范围内（通常为±1~2mm）。</w:t>
      </w:r>
    </w:p>
    <w:p w14:paraId="57E8659A">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3.管道连接</w:t>
      </w:r>
    </w:p>
    <w:p w14:paraId="51305A0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（1）管道对口：</w:t>
      </w:r>
    </w:p>
    <w:p w14:paraId="1B9DF8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管道法兰面必须与换热器接口法兰面平行对正，确保法兰间隙均匀。强制对口是绝对禁止的，这会向接口施加巨大的应力。</w:t>
      </w:r>
    </w:p>
    <w:p w14:paraId="2075476F">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建议在管道最后焊接处进行“现场合拢”，即先点焊法兰，与换热器接口对齐并螺栓紧固后，再进行最终焊接，以消除应力。</w:t>
      </w:r>
    </w:p>
    <w:p w14:paraId="0651CB17">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（2）法兰连接：</w:t>
      </w:r>
    </w:p>
    <w:p w14:paraId="062F540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使用合适的垫片（通常由设计确定，如橡胶、金属缠绕垫等）。</w:t>
      </w:r>
    </w:p>
    <w:p w14:paraId="2B9491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按对角线顺序分次均匀拧紧法兰螺栓，确保密封均匀，防止单侧受力过大。</w:t>
      </w:r>
    </w:p>
    <w:p w14:paraId="05F940AC">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4.辅助系统安装</w:t>
      </w:r>
    </w:p>
    <w:p w14:paraId="3C95639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排气与排水：</w:t>
      </w:r>
    </w:p>
    <w:p w14:paraId="05B728E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在管路系统最高点应设置排气阀，以便在启动时排除系统内空气，防止“气堵”影响换热。</w:t>
      </w:r>
    </w:p>
    <w:p w14:paraId="48FB607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在系统最低点或换热器出口管道应设置排水阀（排污阀），以便于停机后排空、清洗和维护。</w:t>
      </w:r>
    </w:p>
    <w:p w14:paraId="29C64A37">
      <w:pPr>
        <w:widowControl w:val="0"/>
        <w:spacing w:line="500" w:lineRule="atLeast"/>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5.安装后的检查与调试</w:t>
      </w:r>
    </w:p>
    <w:p w14:paraId="4D6CCA2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（1）紧固检查： 对于可拆卸板换，在初次试压或运行升温后，应重新按规定的扭矩和顺序（对角线交叉）紧固一次压紧螺栓，因为密封垫会发生塑性变形。</w:t>
      </w:r>
    </w:p>
    <w:p w14:paraId="17EAC7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（2）压力试验（试压）：</w:t>
      </w:r>
    </w:p>
    <w:p w14:paraId="32D9671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严禁使用水压试验同时测试两侧通道！必须单侧分别进行试压。</w:t>
      </w:r>
    </w:p>
    <w:p w14:paraId="26C582F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试验压力通常为设计压力的 1.25-1.5倍（具体按厂家说明书或设计要求），保压时间不少于30分钟。</w:t>
      </w:r>
    </w:p>
    <w:p w14:paraId="4496B85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试压时，另一侧通道必须保持敞开与大气相通，以防止一侧压力挤压板片组，对另一侧产生超压损坏。</w:t>
      </w:r>
    </w:p>
    <w:p w14:paraId="24EA5C9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检查所有接口、法兰及板片间有无渗漏。</w:t>
      </w:r>
    </w:p>
    <w:p w14:paraId="4BBBE59D">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（3）系统冲洗： 在正式开机前，应对整个管道系统进行独立于换热器之外的冲洗（可短接旁通），直至冲洗水干净无杂质，再将换热器接入系统。</w:t>
      </w:r>
    </w:p>
    <w:p w14:paraId="4E827D5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（4）开机调试：</w:t>
      </w:r>
    </w:p>
    <w:p w14:paraId="530E971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先缓慢打开低压侧阀门，再缓慢打开高压侧阀门。</w:t>
      </w:r>
    </w:p>
    <w:p w14:paraId="798B389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打开排气阀，排尽腔内空气后关闭。</w:t>
      </w:r>
    </w:p>
    <w:p w14:paraId="2A10EE9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缓慢调节流量和温度至设计工况，观察压力、温度变化是否正常，检查有无异常振动和泄漏。</w:t>
      </w:r>
    </w:p>
    <w:p w14:paraId="4AD2D6CA">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以上每条需要逐条响应</w:t>
      </w:r>
    </w:p>
    <w:p w14:paraId="1B71C4EF">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sz w:val="24"/>
          <w:szCs w:val="24"/>
        </w:rPr>
        <w:t>★附表一：</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val="0"/>
          <w:bCs/>
          <w:sz w:val="24"/>
          <w:szCs w:val="24"/>
        </w:rPr>
        <w:t>是否允许进口：否</w:t>
      </w:r>
    </w:p>
    <w:p w14:paraId="55DB7B14">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4BD97D47">
      <w:pPr>
        <w:keepNext w:val="0"/>
        <w:keepLines w:val="0"/>
        <w:widowControl/>
        <w:suppressLineNumbers w:val="0"/>
        <w:jc w:val="left"/>
        <w:rPr>
          <w:rFonts w:hint="eastAsia" w:ascii="仿宋_GB2312" w:hAnsi="仿宋_GB2312" w:eastAsia="仿宋_GB2312" w:cs="仿宋_GB2312"/>
          <w:sz w:val="24"/>
          <w:szCs w:val="24"/>
        </w:rPr>
      </w:pPr>
    </w:p>
    <w:tbl>
      <w:tblPr>
        <w:tblStyle w:val="11"/>
        <w:tblpPr w:leftFromText="180" w:rightFromText="180" w:vertAnchor="text" w:horzAnchor="page" w:tblpX="1768"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418"/>
        <w:gridCol w:w="1728"/>
        <w:gridCol w:w="3580"/>
        <w:gridCol w:w="1037"/>
      </w:tblGrid>
      <w:tr w14:paraId="2EFC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57" w:type="dxa"/>
            <w:shd w:val="clear" w:color="auto" w:fill="DAEEF3"/>
            <w:vAlign w:val="center"/>
          </w:tcPr>
          <w:p w14:paraId="796BD777">
            <w:pPr>
              <w:spacing w:line="360" w:lineRule="atLeast"/>
              <w:ind w:left="0" w:leftChars="0" w:firstLine="0" w:firstLineChars="0"/>
              <w:jc w:val="both"/>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序号</w:t>
            </w:r>
          </w:p>
        </w:tc>
        <w:tc>
          <w:tcPr>
            <w:tcW w:w="1418" w:type="dxa"/>
            <w:shd w:val="clear" w:color="auto" w:fill="DAEEF3"/>
            <w:vAlign w:val="center"/>
          </w:tcPr>
          <w:p w14:paraId="3C5F2167">
            <w:pPr>
              <w:spacing w:line="360" w:lineRule="atLeast"/>
              <w:jc w:val="center"/>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项目</w:t>
            </w:r>
          </w:p>
        </w:tc>
        <w:tc>
          <w:tcPr>
            <w:tcW w:w="5308" w:type="dxa"/>
            <w:gridSpan w:val="2"/>
            <w:shd w:val="clear" w:color="auto" w:fill="DAEEF3"/>
            <w:vAlign w:val="center"/>
          </w:tcPr>
          <w:p w14:paraId="567D1BAC">
            <w:pPr>
              <w:tabs>
                <w:tab w:val="left" w:pos="6480"/>
              </w:tabs>
              <w:autoSpaceDE w:val="0"/>
              <w:autoSpaceDN w:val="0"/>
              <w:spacing w:before="60" w:after="60"/>
              <w:jc w:val="center"/>
              <w:textAlignment w:val="bottom"/>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单台设备 设计参数</w:t>
            </w:r>
          </w:p>
        </w:tc>
        <w:tc>
          <w:tcPr>
            <w:tcW w:w="1037" w:type="dxa"/>
            <w:shd w:val="clear" w:color="auto" w:fill="DAEEF3"/>
            <w:vAlign w:val="center"/>
          </w:tcPr>
          <w:p w14:paraId="467D7EED">
            <w:pPr>
              <w:tabs>
                <w:tab w:val="left" w:pos="6480"/>
              </w:tabs>
              <w:autoSpaceDE w:val="0"/>
              <w:autoSpaceDN w:val="0"/>
              <w:spacing w:before="60" w:after="60"/>
              <w:jc w:val="center"/>
              <w:textAlignment w:val="bottom"/>
              <w:rPr>
                <w:rFonts w:hint="eastAsia" w:ascii="Arial" w:hAnsi="Arial" w:eastAsia="黑体" w:cs="Arial"/>
                <w:b/>
                <w:color w:val="000000"/>
                <w:spacing w:val="20"/>
                <w:sz w:val="22"/>
                <w:highlight w:val="none"/>
                <w:lang w:val="en-US" w:eastAsia="zh-CN"/>
              </w:rPr>
            </w:pPr>
            <w:r>
              <w:rPr>
                <w:rFonts w:hint="eastAsia" w:ascii="Arial" w:hAnsi="Arial" w:eastAsia="黑体" w:cs="Arial"/>
                <w:b/>
                <w:color w:val="000000"/>
                <w:spacing w:val="20"/>
                <w:sz w:val="22"/>
                <w:highlight w:val="none"/>
                <w:lang w:val="en-US" w:eastAsia="zh-CN"/>
              </w:rPr>
              <w:t>数量</w:t>
            </w:r>
          </w:p>
        </w:tc>
      </w:tr>
      <w:tr w14:paraId="40E5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3D1111D3">
            <w:pPr>
              <w:jc w:val="center"/>
              <w:rPr>
                <w:rFonts w:hint="default"/>
                <w:vertAlign w:val="baseline"/>
                <w:lang w:val="en-US" w:eastAsia="zh-CN"/>
              </w:rPr>
            </w:pPr>
            <w:r>
              <w:rPr>
                <w:rFonts w:hint="eastAsia"/>
                <w:vertAlign w:val="baseline"/>
                <w:lang w:val="en-US" w:eastAsia="zh-CN"/>
              </w:rPr>
              <w:t>1</w:t>
            </w:r>
          </w:p>
        </w:tc>
        <w:tc>
          <w:tcPr>
            <w:tcW w:w="1418" w:type="dxa"/>
            <w:vAlign w:val="center"/>
          </w:tcPr>
          <w:p w14:paraId="2CABC48E">
            <w:pPr>
              <w:jc w:val="center"/>
              <w:rPr>
                <w:rFonts w:hint="default"/>
                <w:vertAlign w:val="baseline"/>
                <w:lang w:val="en-US" w:eastAsia="zh-CN"/>
              </w:rPr>
            </w:pPr>
            <w:r>
              <w:rPr>
                <w:rFonts w:hint="eastAsia"/>
                <w:vertAlign w:val="baseline"/>
                <w:lang w:val="en-US" w:eastAsia="zh-CN"/>
              </w:rPr>
              <w:t>A组热水板式换热器</w:t>
            </w:r>
          </w:p>
        </w:tc>
        <w:tc>
          <w:tcPr>
            <w:tcW w:w="5308" w:type="dxa"/>
            <w:gridSpan w:val="2"/>
            <w:vAlign w:val="center"/>
          </w:tcPr>
          <w:p w14:paraId="3DF581C7">
            <w:pPr>
              <w:jc w:val="center"/>
              <w:rPr>
                <w:rFonts w:hint="default"/>
                <w:vertAlign w:val="baseline"/>
                <w:lang w:val="en-US" w:eastAsia="zh-CN"/>
              </w:rPr>
            </w:pPr>
            <w:r>
              <w:rPr>
                <w:rFonts w:hint="eastAsia"/>
                <w:vertAlign w:val="baseline"/>
                <w:lang w:val="en-US" w:eastAsia="zh-CN"/>
              </w:rPr>
              <w:t>材质：316不锈钢或316L不锈钢，符合热水板换换热</w:t>
            </w:r>
          </w:p>
          <w:p w14:paraId="75339527">
            <w:pPr>
              <w:jc w:val="center"/>
              <w:rPr>
                <w:rFonts w:hint="default"/>
                <w:vertAlign w:val="baseline"/>
                <w:lang w:val="en-US" w:eastAsia="zh-CN"/>
              </w:rPr>
            </w:pPr>
            <w:r>
              <w:rPr>
                <w:rFonts w:hint="eastAsia"/>
                <w:vertAlign w:val="baseline"/>
                <w:lang w:val="en-US" w:eastAsia="zh-CN"/>
              </w:rPr>
              <w:t>设计温度150℃：设计压力1.0Mpa;供水温度：65℃</w:t>
            </w:r>
          </w:p>
        </w:tc>
        <w:tc>
          <w:tcPr>
            <w:tcW w:w="1037" w:type="dxa"/>
            <w:vAlign w:val="center"/>
          </w:tcPr>
          <w:p w14:paraId="6120890D">
            <w:pPr>
              <w:jc w:val="center"/>
              <w:rPr>
                <w:rFonts w:hint="default"/>
                <w:vertAlign w:val="baseline"/>
                <w:lang w:val="en-US" w:eastAsia="zh-CN"/>
              </w:rPr>
            </w:pPr>
            <w:r>
              <w:rPr>
                <w:rFonts w:hint="eastAsia"/>
                <w:vertAlign w:val="baseline"/>
                <w:lang w:val="en-US" w:eastAsia="zh-CN"/>
              </w:rPr>
              <w:t>4台</w:t>
            </w:r>
          </w:p>
        </w:tc>
      </w:tr>
      <w:tr w14:paraId="20D6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6CD3299B">
            <w:pPr>
              <w:jc w:val="center"/>
              <w:rPr>
                <w:rFonts w:hint="default"/>
                <w:vertAlign w:val="baseline"/>
                <w:lang w:val="en-US" w:eastAsia="zh-CN"/>
              </w:rPr>
            </w:pPr>
            <w:r>
              <w:rPr>
                <w:rFonts w:hint="eastAsia"/>
                <w:vertAlign w:val="baseline"/>
                <w:lang w:val="en-US" w:eastAsia="zh-CN"/>
              </w:rPr>
              <w:t>2</w:t>
            </w:r>
          </w:p>
        </w:tc>
        <w:tc>
          <w:tcPr>
            <w:tcW w:w="1418" w:type="dxa"/>
            <w:vAlign w:val="center"/>
          </w:tcPr>
          <w:p w14:paraId="1F22C5DC">
            <w:pPr>
              <w:jc w:val="center"/>
              <w:rPr>
                <w:rFonts w:hint="default"/>
                <w:vertAlign w:val="baseline"/>
                <w:lang w:val="en-US" w:eastAsia="zh-CN"/>
              </w:rPr>
            </w:pPr>
            <w:r>
              <w:rPr>
                <w:rFonts w:hint="eastAsia"/>
                <w:vertAlign w:val="baseline"/>
                <w:lang w:val="en-US" w:eastAsia="zh-CN"/>
              </w:rPr>
              <w:t>B组热水板式换热器</w:t>
            </w:r>
          </w:p>
        </w:tc>
        <w:tc>
          <w:tcPr>
            <w:tcW w:w="5308" w:type="dxa"/>
            <w:gridSpan w:val="2"/>
            <w:vAlign w:val="center"/>
          </w:tcPr>
          <w:p w14:paraId="751578B6">
            <w:pPr>
              <w:jc w:val="center"/>
              <w:rPr>
                <w:rFonts w:hint="eastAsia"/>
                <w:vertAlign w:val="baseline"/>
                <w:lang w:val="en-US" w:eastAsia="zh-CN"/>
              </w:rPr>
            </w:pPr>
            <w:r>
              <w:rPr>
                <w:rFonts w:hint="eastAsia"/>
                <w:vertAlign w:val="baseline"/>
                <w:lang w:val="en-US" w:eastAsia="zh-CN"/>
              </w:rPr>
              <w:t>材质：316不锈钢或316L不锈钢，符合热水板换换热</w:t>
            </w:r>
          </w:p>
          <w:p w14:paraId="666CD9E7">
            <w:pPr>
              <w:jc w:val="center"/>
              <w:rPr>
                <w:rFonts w:hint="default"/>
                <w:vertAlign w:val="baseline"/>
                <w:lang w:val="en-US" w:eastAsia="zh-CN"/>
              </w:rPr>
            </w:pPr>
            <w:r>
              <w:rPr>
                <w:rFonts w:hint="eastAsia"/>
                <w:vertAlign w:val="baseline"/>
                <w:lang w:val="en-US" w:eastAsia="zh-CN"/>
              </w:rPr>
              <w:t>供水温度：65℃</w:t>
            </w:r>
          </w:p>
        </w:tc>
        <w:tc>
          <w:tcPr>
            <w:tcW w:w="1037" w:type="dxa"/>
            <w:vAlign w:val="center"/>
          </w:tcPr>
          <w:p w14:paraId="47477E2D">
            <w:pPr>
              <w:jc w:val="center"/>
              <w:rPr>
                <w:rFonts w:hint="default"/>
                <w:vertAlign w:val="baseline"/>
                <w:lang w:val="en-US" w:eastAsia="zh-CN"/>
              </w:rPr>
            </w:pPr>
            <w:r>
              <w:rPr>
                <w:rFonts w:hint="eastAsia"/>
                <w:vertAlign w:val="baseline"/>
                <w:lang w:val="en-US" w:eastAsia="zh-CN"/>
              </w:rPr>
              <w:t>4台</w:t>
            </w:r>
          </w:p>
        </w:tc>
      </w:tr>
      <w:tr w14:paraId="7052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restart"/>
            <w:vAlign w:val="center"/>
          </w:tcPr>
          <w:p w14:paraId="20AEC20B">
            <w:pPr>
              <w:jc w:val="center"/>
              <w:rPr>
                <w:rFonts w:hint="default"/>
                <w:vertAlign w:val="baseline"/>
                <w:lang w:val="en-US" w:eastAsia="zh-CN"/>
              </w:rPr>
            </w:pPr>
            <w:r>
              <w:rPr>
                <w:rFonts w:hint="eastAsia"/>
                <w:vertAlign w:val="baseline"/>
                <w:lang w:val="en-US" w:eastAsia="zh-CN"/>
              </w:rPr>
              <w:t>3</w:t>
            </w:r>
          </w:p>
        </w:tc>
        <w:tc>
          <w:tcPr>
            <w:tcW w:w="1418" w:type="dxa"/>
            <w:vMerge w:val="restart"/>
            <w:shd w:val="clear" w:color="auto" w:fill="auto"/>
            <w:vAlign w:val="center"/>
          </w:tcPr>
          <w:p w14:paraId="4CF8FB0A">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电动调节阀参数</w:t>
            </w:r>
          </w:p>
        </w:tc>
        <w:tc>
          <w:tcPr>
            <w:tcW w:w="1728" w:type="dxa"/>
            <w:shd w:val="clear" w:color="auto" w:fill="auto"/>
            <w:vAlign w:val="center"/>
          </w:tcPr>
          <w:p w14:paraId="0BB1727B">
            <w:pPr>
              <w:jc w:val="center"/>
              <w:rPr>
                <w:rFonts w:hint="default"/>
                <w:lang w:val="en-US" w:eastAsia="zh-CN"/>
              </w:rPr>
            </w:pPr>
            <w:r>
              <w:rPr>
                <w:rFonts w:hint="eastAsia"/>
                <w:lang w:val="en-US" w:eastAsia="zh-CN"/>
              </w:rPr>
              <w:t>阀体参数</w:t>
            </w:r>
          </w:p>
          <w:p w14:paraId="7017C1D6">
            <w:pPr>
              <w:jc w:val="center"/>
              <w:rPr>
                <w:rFonts w:hint="default"/>
                <w:lang w:val="en-US" w:eastAsia="zh-CN"/>
              </w:rPr>
            </w:pPr>
          </w:p>
        </w:tc>
        <w:tc>
          <w:tcPr>
            <w:tcW w:w="3580" w:type="dxa"/>
            <w:shd w:val="clear" w:color="auto" w:fill="auto"/>
            <w:vAlign w:val="center"/>
          </w:tcPr>
          <w:p w14:paraId="24A341CD">
            <w:pPr>
              <w:jc w:val="both"/>
              <w:rPr>
                <w:rFonts w:hint="default"/>
                <w:vertAlign w:val="baseline"/>
                <w:lang w:val="en-US" w:eastAsia="zh-CN"/>
              </w:rPr>
            </w:pPr>
            <w:r>
              <w:rPr>
                <w:rFonts w:hint="eastAsia"/>
                <w:vertAlign w:val="baseline"/>
                <w:lang w:val="en-US" w:eastAsia="zh-CN"/>
              </w:rPr>
              <w:t>口径：DN100/4</w:t>
            </w:r>
            <w:r>
              <w:rPr>
                <w:rFonts w:hint="default"/>
                <w:vertAlign w:val="baseline"/>
                <w:lang w:val="en-US" w:eastAsia="zh-CN"/>
              </w:rPr>
              <w:t>"</w:t>
            </w:r>
          </w:p>
          <w:p w14:paraId="15BBB234">
            <w:pPr>
              <w:jc w:val="both"/>
              <w:rPr>
                <w:rFonts w:hint="eastAsia"/>
                <w:vertAlign w:val="baseline"/>
                <w:lang w:val="en-US" w:eastAsia="zh-CN"/>
              </w:rPr>
            </w:pPr>
            <w:r>
              <w:rPr>
                <w:rFonts w:hint="eastAsia"/>
                <w:vertAlign w:val="baseline"/>
                <w:lang w:val="en-US" w:eastAsia="zh-CN"/>
              </w:rPr>
              <w:t>流量系数：Kvs=125m³/h</w:t>
            </w:r>
          </w:p>
          <w:p w14:paraId="5A317DED">
            <w:pPr>
              <w:jc w:val="center"/>
              <w:rPr>
                <w:rFonts w:hint="eastAsia"/>
                <w:vertAlign w:val="baseline"/>
                <w:lang w:val="en-US" w:eastAsia="zh-CN"/>
              </w:rPr>
            </w:pPr>
            <w:r>
              <w:rPr>
                <w:rFonts w:hint="eastAsia"/>
                <w:vertAlign w:val="baseline"/>
                <w:lang w:val="en-US" w:eastAsia="zh-CN"/>
              </w:rPr>
              <w:t xml:space="preserve">  Cv=146USgpm</w:t>
            </w:r>
          </w:p>
          <w:p w14:paraId="1446348A">
            <w:pPr>
              <w:jc w:val="both"/>
              <w:rPr>
                <w:rFonts w:hint="eastAsia"/>
                <w:vertAlign w:val="baseline"/>
                <w:lang w:val="en-US" w:eastAsia="zh-CN"/>
              </w:rPr>
            </w:pPr>
            <w:r>
              <w:rPr>
                <w:rFonts w:hint="eastAsia"/>
                <w:vertAlign w:val="baseline"/>
                <w:lang w:val="en-US" w:eastAsia="zh-CN"/>
              </w:rPr>
              <w:t>压力：16bar(1.6Mpa)</w:t>
            </w:r>
          </w:p>
          <w:p w14:paraId="7953C040">
            <w:pPr>
              <w:jc w:val="both"/>
              <w:rPr>
                <w:rFonts w:hint="eastAsia"/>
                <w:lang w:val="en-US" w:eastAsia="zh-CN"/>
              </w:rPr>
            </w:pPr>
            <w:r>
              <w:rPr>
                <w:rFonts w:hint="eastAsia"/>
                <w:vertAlign w:val="baseline"/>
                <w:lang w:val="en-US" w:eastAsia="zh-CN"/>
              </w:rPr>
              <w:t>温度：-20℃-80℃</w:t>
            </w:r>
          </w:p>
        </w:tc>
        <w:tc>
          <w:tcPr>
            <w:tcW w:w="1037" w:type="dxa"/>
            <w:vMerge w:val="restart"/>
            <w:shd w:val="clear" w:color="auto" w:fill="auto"/>
            <w:vAlign w:val="center"/>
          </w:tcPr>
          <w:p w14:paraId="5533FC6E">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1套</w:t>
            </w:r>
          </w:p>
        </w:tc>
      </w:tr>
      <w:tr w14:paraId="458D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continue"/>
            <w:vAlign w:val="center"/>
          </w:tcPr>
          <w:p w14:paraId="21DCF327">
            <w:pPr>
              <w:jc w:val="center"/>
            </w:pPr>
          </w:p>
        </w:tc>
        <w:tc>
          <w:tcPr>
            <w:tcW w:w="1418" w:type="dxa"/>
            <w:vMerge w:val="continue"/>
            <w:shd w:val="clear" w:color="auto" w:fill="auto"/>
            <w:vAlign w:val="center"/>
          </w:tcPr>
          <w:p w14:paraId="77BED7B7">
            <w:pPr>
              <w:jc w:val="center"/>
            </w:pPr>
          </w:p>
        </w:tc>
        <w:tc>
          <w:tcPr>
            <w:tcW w:w="1728" w:type="dxa"/>
            <w:shd w:val="clear" w:color="auto" w:fill="auto"/>
            <w:vAlign w:val="center"/>
          </w:tcPr>
          <w:p w14:paraId="10F220E0">
            <w:pPr>
              <w:jc w:val="center"/>
              <w:rPr>
                <w:rFonts w:hint="default" w:eastAsiaTheme="minorEastAsia"/>
                <w:lang w:val="en-US" w:eastAsia="zh-CN"/>
              </w:rPr>
            </w:pPr>
            <w:r>
              <w:rPr>
                <w:rFonts w:hint="eastAsia"/>
                <w:lang w:val="en-US" w:eastAsia="zh-CN"/>
              </w:rPr>
              <w:t>电动阀调节阀参数</w:t>
            </w:r>
          </w:p>
        </w:tc>
        <w:tc>
          <w:tcPr>
            <w:tcW w:w="3580" w:type="dxa"/>
            <w:shd w:val="clear" w:color="auto" w:fill="auto"/>
            <w:vAlign w:val="center"/>
          </w:tcPr>
          <w:p w14:paraId="5C9E0A6C">
            <w:pPr>
              <w:jc w:val="both"/>
              <w:rPr>
                <w:rFonts w:hint="eastAsia"/>
                <w:vertAlign w:val="baseline"/>
                <w:lang w:val="en-US" w:eastAsia="zh-CN"/>
              </w:rPr>
            </w:pPr>
            <w:r>
              <w:rPr>
                <w:rFonts w:hint="eastAsia"/>
                <w:vertAlign w:val="baseline"/>
                <w:lang w:val="en-US" w:eastAsia="zh-CN"/>
              </w:rPr>
              <w:t>输出力：3000N</w:t>
            </w:r>
          </w:p>
          <w:p w14:paraId="211DC5B8">
            <w:pPr>
              <w:jc w:val="both"/>
              <w:rPr>
                <w:rFonts w:hint="eastAsia"/>
                <w:vertAlign w:val="baseline"/>
                <w:lang w:val="en-US" w:eastAsia="zh-CN"/>
              </w:rPr>
            </w:pPr>
            <w:r>
              <w:rPr>
                <w:rFonts w:hint="eastAsia"/>
                <w:vertAlign w:val="baseline"/>
                <w:lang w:val="en-US" w:eastAsia="zh-CN"/>
              </w:rPr>
              <w:t>电源：24VAC±15% 50/60HZ</w:t>
            </w:r>
          </w:p>
          <w:p w14:paraId="5F511841">
            <w:pPr>
              <w:jc w:val="both"/>
            </w:pPr>
            <w:r>
              <w:rPr>
                <w:rFonts w:hint="eastAsia"/>
                <w:vertAlign w:val="baseline"/>
                <w:lang w:val="en-US" w:eastAsia="zh-CN"/>
              </w:rPr>
              <w:t>输入/输出：0（2）-10VCD 0(4)-20mA</w:t>
            </w:r>
          </w:p>
        </w:tc>
        <w:tc>
          <w:tcPr>
            <w:tcW w:w="1037" w:type="dxa"/>
            <w:vMerge w:val="continue"/>
            <w:shd w:val="clear" w:color="auto" w:fill="auto"/>
            <w:vAlign w:val="center"/>
          </w:tcPr>
          <w:p w14:paraId="164BFE7D">
            <w:pPr>
              <w:jc w:val="center"/>
            </w:pPr>
          </w:p>
        </w:tc>
      </w:tr>
      <w:tr w14:paraId="2606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57" w:type="dxa"/>
            <w:vAlign w:val="center"/>
          </w:tcPr>
          <w:p w14:paraId="6414B1C5">
            <w:pPr>
              <w:jc w:val="center"/>
              <w:rPr>
                <w:rFonts w:hint="default"/>
                <w:vertAlign w:val="baseline"/>
                <w:lang w:val="en-US" w:eastAsia="zh-CN"/>
              </w:rPr>
            </w:pPr>
            <w:r>
              <w:rPr>
                <w:rFonts w:hint="eastAsia"/>
                <w:vertAlign w:val="baseline"/>
                <w:lang w:val="en-US" w:eastAsia="zh-CN"/>
              </w:rPr>
              <w:t>4</w:t>
            </w:r>
          </w:p>
        </w:tc>
        <w:tc>
          <w:tcPr>
            <w:tcW w:w="1418" w:type="dxa"/>
            <w:vAlign w:val="center"/>
          </w:tcPr>
          <w:p w14:paraId="2A9EF125">
            <w:pPr>
              <w:jc w:val="center"/>
              <w:rPr>
                <w:rFonts w:hint="default"/>
                <w:vertAlign w:val="baseline"/>
                <w:lang w:val="en-US" w:eastAsia="zh-CN"/>
              </w:rPr>
            </w:pPr>
            <w:r>
              <w:rPr>
                <w:rFonts w:hint="eastAsia"/>
                <w:vertAlign w:val="baseline"/>
                <w:lang w:val="en-US" w:eastAsia="zh-CN"/>
              </w:rPr>
              <w:t>热水循环泵</w:t>
            </w:r>
          </w:p>
        </w:tc>
        <w:tc>
          <w:tcPr>
            <w:tcW w:w="5308" w:type="dxa"/>
            <w:gridSpan w:val="2"/>
          </w:tcPr>
          <w:p w14:paraId="0E26DC3A">
            <w:pPr>
              <w:rPr>
                <w:rFonts w:hint="eastAsia"/>
                <w:vertAlign w:val="baseline"/>
                <w:lang w:val="en-US" w:eastAsia="zh-CN"/>
              </w:rPr>
            </w:pPr>
            <w:r>
              <w:rPr>
                <w:rFonts w:hint="eastAsia"/>
                <w:vertAlign w:val="baseline"/>
                <w:lang w:val="en-US" w:eastAsia="zh-CN"/>
              </w:rPr>
              <w:t>安装尺寸：L=220mm</w:t>
            </w:r>
          </w:p>
          <w:p w14:paraId="42B0C782">
            <w:pPr>
              <w:rPr>
                <w:rFonts w:hint="eastAsia"/>
                <w:vertAlign w:val="baseline"/>
                <w:lang w:val="en-US" w:eastAsia="zh-CN"/>
              </w:rPr>
            </w:pPr>
            <w:r>
              <w:rPr>
                <w:rFonts w:hint="eastAsia"/>
                <w:vertAlign w:val="baseline"/>
                <w:lang w:val="en-US" w:eastAsia="zh-CN"/>
              </w:rPr>
              <w:t>电气参数：3*400-415V/50Hz（三相交流电）</w:t>
            </w:r>
          </w:p>
          <w:p w14:paraId="2A24F04C">
            <w:pPr>
              <w:rPr>
                <w:rFonts w:hint="eastAsia"/>
                <w:vertAlign w:val="baseline"/>
                <w:lang w:val="en-US" w:eastAsia="zh-CN"/>
              </w:rPr>
            </w:pPr>
            <w:r>
              <w:rPr>
                <w:rFonts w:hint="eastAsia"/>
                <w:vertAlign w:val="baseline"/>
                <w:lang w:val="en-US" w:eastAsia="zh-CN"/>
              </w:rPr>
              <w:t>防护等级：IP4D</w:t>
            </w:r>
          </w:p>
          <w:p w14:paraId="7C446462">
            <w:pPr>
              <w:rPr>
                <w:rFonts w:hint="eastAsia"/>
                <w:vertAlign w:val="baseline"/>
                <w:lang w:val="en-US" w:eastAsia="zh-CN"/>
              </w:rPr>
            </w:pPr>
            <w:r>
              <w:rPr>
                <w:rFonts w:hint="eastAsia"/>
                <w:vertAlign w:val="baseline"/>
                <w:lang w:val="en-US" w:eastAsia="zh-CN"/>
              </w:rPr>
              <w:t>压力参数：Max1.0Mpa</w:t>
            </w:r>
          </w:p>
          <w:p w14:paraId="2C757ED1">
            <w:pPr>
              <w:rPr>
                <w:rFonts w:hint="default"/>
                <w:vertAlign w:val="baseline"/>
                <w:lang w:val="en-US" w:eastAsia="zh-CN"/>
              </w:rPr>
            </w:pPr>
            <w:r>
              <w:rPr>
                <w:rFonts w:hint="eastAsia"/>
                <w:vertAlign w:val="baseline"/>
                <w:lang w:val="en-US" w:eastAsia="zh-CN"/>
              </w:rPr>
              <w:t>温度参数：最高耐温120℃</w:t>
            </w:r>
          </w:p>
        </w:tc>
        <w:tc>
          <w:tcPr>
            <w:tcW w:w="1037" w:type="dxa"/>
            <w:vAlign w:val="center"/>
          </w:tcPr>
          <w:p w14:paraId="50A3451E">
            <w:pPr>
              <w:jc w:val="center"/>
              <w:rPr>
                <w:rFonts w:hint="default"/>
                <w:vertAlign w:val="baseline"/>
                <w:lang w:val="en-US" w:eastAsia="zh-CN"/>
              </w:rPr>
            </w:pPr>
            <w:r>
              <w:rPr>
                <w:rFonts w:hint="eastAsia"/>
                <w:vertAlign w:val="baseline"/>
                <w:lang w:val="en-US" w:eastAsia="zh-CN"/>
              </w:rPr>
              <w:t>1台</w:t>
            </w:r>
          </w:p>
        </w:tc>
      </w:tr>
    </w:tbl>
    <w:p w14:paraId="6F239E60">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2AE4B649">
      <w:pPr>
        <w:spacing w:before="32"/>
        <w:ind w:left="2085" w:right="0" w:firstLine="0"/>
        <w:jc w:val="left"/>
        <w:rPr>
          <w:rFonts w:hint="eastAsia" w:ascii="宋体" w:hAnsi="宋体" w:eastAsia="宋体" w:cs="宋体"/>
          <w:b/>
          <w:sz w:val="31"/>
        </w:rPr>
      </w:pPr>
    </w:p>
    <w:p w14:paraId="23D9A8E7">
      <w:pPr>
        <w:spacing w:before="32"/>
        <w:ind w:right="0"/>
        <w:jc w:val="left"/>
        <w:rPr>
          <w:rFonts w:hint="eastAsia" w:ascii="宋体" w:hAnsi="宋体" w:eastAsia="宋体" w:cs="宋体"/>
          <w:b/>
          <w:sz w:val="31"/>
        </w:rPr>
      </w:pPr>
    </w:p>
    <w:p w14:paraId="086F25F8">
      <w:pPr>
        <w:spacing w:before="32"/>
        <w:ind w:left="2085" w:right="0" w:firstLine="0"/>
        <w:jc w:val="left"/>
        <w:rPr>
          <w:rFonts w:hint="eastAsia" w:ascii="宋体" w:hAnsi="宋体" w:eastAsia="宋体" w:cs="宋体"/>
          <w:b/>
          <w:sz w:val="31"/>
        </w:rPr>
      </w:pPr>
    </w:p>
    <w:p w14:paraId="1DC91C39">
      <w:pPr>
        <w:spacing w:before="32"/>
        <w:ind w:left="2085" w:right="0" w:firstLine="0"/>
        <w:jc w:val="left"/>
        <w:rPr>
          <w:rFonts w:hint="eastAsia" w:ascii="宋体" w:hAnsi="宋体" w:eastAsia="宋体" w:cs="宋体"/>
          <w:b/>
          <w:sz w:val="31"/>
        </w:rPr>
      </w:pPr>
    </w:p>
    <w:p w14:paraId="3EAF21B7">
      <w:pPr>
        <w:spacing w:before="32"/>
        <w:ind w:left="2085" w:right="0" w:firstLine="0"/>
        <w:jc w:val="left"/>
        <w:rPr>
          <w:rFonts w:hint="eastAsia" w:ascii="宋体" w:hAnsi="宋体" w:eastAsia="宋体" w:cs="宋体"/>
          <w:b/>
          <w:sz w:val="31"/>
        </w:rPr>
      </w:pPr>
    </w:p>
    <w:p w14:paraId="22917AE1">
      <w:pPr>
        <w:spacing w:before="32"/>
        <w:ind w:right="0"/>
        <w:jc w:val="left"/>
        <w:rPr>
          <w:rFonts w:hint="eastAsia" w:ascii="宋体" w:hAnsi="宋体" w:eastAsia="宋体" w:cs="宋体"/>
          <w:b/>
          <w:sz w:val="31"/>
        </w:rPr>
      </w:pPr>
    </w:p>
    <w:p w14:paraId="71E117F3">
      <w:pPr>
        <w:spacing w:before="32"/>
        <w:ind w:left="2085" w:right="0" w:firstLine="0"/>
        <w:jc w:val="left"/>
        <w:rPr>
          <w:rFonts w:hint="eastAsia" w:ascii="宋体" w:hAnsi="宋体" w:eastAsia="宋体" w:cs="宋体"/>
          <w:b/>
          <w:sz w:val="31"/>
        </w:rPr>
      </w:pPr>
    </w:p>
    <w:p w14:paraId="63BC2B31">
      <w:pPr>
        <w:spacing w:before="32"/>
        <w:ind w:left="2085" w:right="0" w:firstLine="0"/>
        <w:jc w:val="left"/>
        <w:rPr>
          <w:rFonts w:hint="eastAsia" w:ascii="宋体" w:hAnsi="宋体" w:eastAsia="宋体" w:cs="宋体"/>
          <w:b/>
          <w:sz w:val="31"/>
        </w:rPr>
      </w:pPr>
    </w:p>
    <w:p w14:paraId="60202316">
      <w:pPr>
        <w:spacing w:before="32"/>
        <w:ind w:left="2085" w:right="0" w:firstLine="0"/>
        <w:jc w:val="left"/>
        <w:rPr>
          <w:rFonts w:hint="eastAsia" w:ascii="宋体" w:hAnsi="宋体" w:eastAsia="宋体" w:cs="宋体"/>
          <w:b/>
          <w:sz w:val="31"/>
        </w:rPr>
      </w:pPr>
    </w:p>
    <w:p w14:paraId="492EF7A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rPr>
        <w:t>四章 供应商应当提交的资格、资信证明文件</w:t>
      </w:r>
    </w:p>
    <w:p w14:paraId="597B7CC7">
      <w:pPr>
        <w:pStyle w:val="2"/>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15E6D86">
      <w:pPr>
        <w:pStyle w:val="2"/>
        <w:keepNext w:val="0"/>
        <w:keepLines w:val="0"/>
        <w:pageBreakBefore w:val="0"/>
        <w:widowControl w:val="0"/>
        <w:kinsoku/>
        <w:wordWrap/>
        <w:overflowPunct/>
        <w:topLinePunct w:val="0"/>
        <w:autoSpaceDE w:val="0"/>
        <w:autoSpaceDN w:val="0"/>
        <w:bidi w:val="0"/>
        <w:adjustRightInd/>
        <w:snapToGrid/>
        <w:spacing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460D958C">
      <w:pPr>
        <w:pStyle w:val="2"/>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5ECDDD20">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7D8F5CE1">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9C29702">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300AE509">
      <w:pPr>
        <w:pStyle w:val="2"/>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6AB01E7E">
      <w:pPr>
        <w:pStyle w:val="2"/>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58A24A6D">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227" w:gutter="0"/>
          <w:pgNumType w:fmt="decimal"/>
          <w:cols w:space="720" w:num="1"/>
        </w:sectPr>
      </w:pPr>
    </w:p>
    <w:p w14:paraId="1DDD7EFF">
      <w:pPr>
        <w:pStyle w:val="3"/>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7E103F0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75F5CFA3">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024EDBDA">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153980D3">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26C4A2B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6A981EC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33D350C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0FD2B1E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3D5B2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6D04C9F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11034F4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63EB63E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614AC13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4DDCC51C">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67395C0B">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4967DB5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285652F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55789B8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168C9CF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48EBE1B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4C09C17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389562E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617A118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034D24">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263866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D7EA7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4420C33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180E01E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2ED94BC5">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3BA32E31">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600948DD">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7C4A853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1464C96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47BF26B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306C6C7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758503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68AC6052">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62CE400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70B664A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677F2FED">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1179BBE1">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3BF7AC8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78DCB2E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633ECA2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61709C94">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F94616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0339658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4FE586CA">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13A6F0E2">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7C80C523">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26356B57">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6F154F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7C60762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34F5D9E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800BAB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6BCE3114">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35F5279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1109F9BE">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16F0C025">
      <w:pPr>
        <w:pStyle w:val="2"/>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414D6B7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09C5235C">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pacing w:val="-1"/>
          <w:sz w:val="24"/>
          <w:szCs w:val="24"/>
          <w:lang w:val="en-US" w:eastAsia="zh-CN" w:bidi="ar-SA"/>
        </w:rPr>
        <w:t>PACS存储扩容采购项目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B8D2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75FCD8B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D10C07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3D10733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38EA66F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3F39FD2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0F6E97C8">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71D11A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29DCECB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3663BA3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A8C9FDB">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7C7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63715E20">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04E2FFE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0895958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0CAEA2A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25B96DD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413E0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549" w:type="dxa"/>
            <w:gridSpan w:val="5"/>
          </w:tcPr>
          <w:p w14:paraId="122BDD5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25EC65E7">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25778432">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5AFA2E7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2785ADD4">
      <w:pPr>
        <w:pStyle w:val="2"/>
        <w:keepNext w:val="0"/>
        <w:keepLines w:val="0"/>
        <w:pageBreakBefore w:val="0"/>
        <w:widowControl w:val="0"/>
        <w:kinsoku/>
        <w:wordWrap/>
        <w:overflowPunct/>
        <w:topLinePunct w:val="0"/>
        <w:autoSpaceDE w:val="0"/>
        <w:autoSpaceDN w:val="0"/>
        <w:bidi w:val="0"/>
        <w:adjustRightInd/>
        <w:snapToGrid/>
        <w:spacing w:line="300" w:lineRule="exact"/>
        <w:ind w:left="490"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74570F39">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9D4F26D">
      <w:pPr>
        <w:pStyle w:val="4"/>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4D53BFF">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45C74281">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5B908F9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20536B6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07A48DE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031C24EC">
      <w:pPr>
        <w:pStyle w:val="2"/>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5F62040D">
      <w:pPr>
        <w:pStyle w:val="2"/>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4D035343">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246C4241">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227" w:gutter="0"/>
          <w:pgNumType w:fmt="decimal"/>
          <w:cols w:space="720" w:num="1"/>
        </w:sectPr>
      </w:pPr>
    </w:p>
    <w:p w14:paraId="64B3FAE3">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40640128">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7B7C409">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p w14:paraId="39E5EBA5">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723" w:firstLineChars="3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资格审查表</w:t>
      </w:r>
    </w:p>
    <w:tbl>
      <w:tblPr>
        <w:tblStyle w:val="10"/>
        <w:tblpPr w:leftFromText="180" w:rightFromText="180" w:vertAnchor="text" w:horzAnchor="page" w:tblpX="1628" w:tblpY="16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0"/>
        <w:gridCol w:w="7027"/>
      </w:tblGrid>
      <w:tr w14:paraId="78EB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34F2574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p>
          <w:p w14:paraId="2247EBAE">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力</w:t>
            </w:r>
          </w:p>
        </w:tc>
        <w:tc>
          <w:tcPr>
            <w:tcW w:w="7027" w:type="dxa"/>
          </w:tcPr>
          <w:p w14:paraId="03FE5976">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DB41F05">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1E982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52EBDF5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w:t>
            </w:r>
          </w:p>
          <w:p w14:paraId="1F6A2D72">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的财务会计制度</w:t>
            </w:r>
          </w:p>
        </w:tc>
        <w:tc>
          <w:tcPr>
            <w:tcW w:w="7027" w:type="dxa"/>
          </w:tcPr>
          <w:p w14:paraId="77975B9E">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E7DA9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年度经审计的审计报告或近一年内基本户开户行出具的银行资信证明</w:t>
            </w:r>
          </w:p>
        </w:tc>
      </w:tr>
      <w:tr w14:paraId="6936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1700" w:type="dxa"/>
          </w:tcPr>
          <w:p w14:paraId="46588F5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10DBB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7A06F65D">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7027" w:type="dxa"/>
          </w:tcPr>
          <w:p w14:paraId="2D7A7E24">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pacing w:val="-3"/>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个月缴纳社 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241C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69D67CE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w:t>
            </w:r>
          </w:p>
          <w:p w14:paraId="73CF52BF">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和专业技术能力</w:t>
            </w:r>
          </w:p>
        </w:tc>
        <w:tc>
          <w:tcPr>
            <w:tcW w:w="7027" w:type="dxa"/>
          </w:tcPr>
          <w:p w14:paraId="1A573D0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4A84DC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418A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1700" w:type="dxa"/>
          </w:tcPr>
          <w:p w14:paraId="694A18A9">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7027" w:type="dxa"/>
          </w:tcPr>
          <w:p w14:paraId="10C951AA">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1324BB6B">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32F31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271A0105">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21F65E1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7027" w:type="dxa"/>
          </w:tcPr>
          <w:p w14:paraId="734DA46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w:t>
            </w:r>
          </w:p>
          <w:p w14:paraId="71BF396A">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记录名单。</w:t>
            </w:r>
          </w:p>
        </w:tc>
      </w:tr>
    </w:tbl>
    <w:p w14:paraId="177690E2">
      <w:pPr>
        <w:pStyle w:val="2"/>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DF372C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6F3D0D3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41FF347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15BB441F">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4680994F">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tbl>
      <w:tblPr>
        <w:tblStyle w:val="10"/>
        <w:tblpPr w:leftFromText="180" w:rightFromText="180" w:vertAnchor="page" w:horzAnchor="page" w:tblpX="1601" w:tblpY="2146"/>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01"/>
        <w:gridCol w:w="6613"/>
      </w:tblGrid>
      <w:tr w14:paraId="7898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5664E2B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4F3E14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613" w:type="dxa"/>
          </w:tcPr>
          <w:p w14:paraId="704B621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投标报价（包括分项报价，投标总报价）只能有一个有效报价且不超过采购预算或最高限价，投标报价不得缺项、漏项。</w:t>
            </w:r>
          </w:p>
        </w:tc>
      </w:tr>
      <w:tr w14:paraId="5C8E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6BD5BAF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BAAF9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613" w:type="dxa"/>
          </w:tcPr>
          <w:p w14:paraId="1AF65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响应文件的签署、盖章、涂改、删除、插字、公章使用等符合谈判文件要求；响应文件文件的格式、文字、目录等符合谈判文件要求或对投标无实质性影响。</w:t>
            </w:r>
          </w:p>
        </w:tc>
      </w:tr>
      <w:tr w14:paraId="3C54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27F8A0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613" w:type="dxa"/>
          </w:tcPr>
          <w:p w14:paraId="101DED4E">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50819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4C41BB3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613" w:type="dxa"/>
          </w:tcPr>
          <w:p w14:paraId="15B1201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7983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2A6CEC5F">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AC790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613" w:type="dxa"/>
          </w:tcPr>
          <w:p w14:paraId="378394C6">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6410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0BFC3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613" w:type="dxa"/>
          </w:tcPr>
          <w:p w14:paraId="322CD9A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112B80F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42118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r>
        <w:rPr>
          <w:rFonts w:hint="eastAsia" w:ascii="楷体_GB2312" w:hAnsi="楷体_GB2312" w:eastAsia="楷体_GB2312" w:cs="楷体_GB2312"/>
          <w:spacing w:val="9"/>
          <w:sz w:val="24"/>
          <w:szCs w:val="24"/>
          <w:lang w:val="en-US" w:eastAsia="zh-CN"/>
        </w:rPr>
        <w:t>（三）谈判</w:t>
      </w:r>
    </w:p>
    <w:p w14:paraId="32C73A7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00FF0D8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1DB32A0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6CE8468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42A55C6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6D3A154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0BDD2EE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73E6A84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652BF5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32DD216F">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79F63482">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3D04168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0EA4D9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42409F1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6A2E466B">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227" w:gutter="0"/>
          <w:pgNumType w:fmt="decimal"/>
          <w:cols w:space="720" w:num="1"/>
        </w:sectPr>
      </w:pPr>
    </w:p>
    <w:p w14:paraId="568861E3">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C169895">
      <w:pPr>
        <w:pStyle w:val="2"/>
        <w:rPr>
          <w:rFonts w:hint="eastAsia" w:ascii="仿宋_GB2312" w:hAnsi="仿宋_GB2312" w:eastAsia="仿宋_GB2312" w:cs="仿宋_GB2312"/>
          <w:b/>
          <w:sz w:val="24"/>
          <w:szCs w:val="24"/>
        </w:rPr>
      </w:pPr>
    </w:p>
    <w:p w14:paraId="65FB68A6">
      <w:pPr>
        <w:pStyle w:val="2"/>
        <w:spacing w:before="2"/>
        <w:rPr>
          <w:rFonts w:hint="eastAsia" w:ascii="仿宋_GB2312" w:hAnsi="仿宋_GB2312" w:eastAsia="仿宋_GB2312" w:cs="仿宋_GB2312"/>
          <w:b/>
          <w:sz w:val="24"/>
          <w:szCs w:val="24"/>
        </w:rPr>
      </w:pPr>
    </w:p>
    <w:p w14:paraId="21BCA816">
      <w:pPr>
        <w:pStyle w:val="4"/>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53C5735D">
      <w:pPr>
        <w:pStyle w:val="2"/>
        <w:spacing w:before="10"/>
        <w:rPr>
          <w:rFonts w:hint="eastAsia" w:ascii="楷体_GB2312" w:hAnsi="楷体_GB2312" w:eastAsia="楷体_GB2312" w:cs="楷体_GB2312"/>
          <w:b/>
          <w:sz w:val="24"/>
          <w:szCs w:val="24"/>
        </w:rPr>
      </w:pPr>
    </w:p>
    <w:p w14:paraId="482A9A1C">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1E8D04E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44A4EDA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1E2F8F1F">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7E8AE093">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2A3609A4">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227" w:gutter="0"/>
          <w:pgNumType w:fmt="decimal"/>
          <w:cols w:space="720" w:num="1"/>
        </w:sectPr>
      </w:pPr>
    </w:p>
    <w:p w14:paraId="6F327A5A">
      <w:pPr>
        <w:pStyle w:val="4"/>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62858F46">
      <w:pPr>
        <w:pStyle w:val="2"/>
        <w:spacing w:before="2"/>
        <w:rPr>
          <w:rFonts w:hint="eastAsia" w:ascii="宋体" w:hAnsi="宋体" w:eastAsia="宋体" w:cs="宋体"/>
          <w:b/>
          <w:sz w:val="12"/>
        </w:rPr>
      </w:pPr>
    </w:p>
    <w:p w14:paraId="4233980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07F3A0A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0CDB2DE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84AD1E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78D44C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444C77A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EC14A2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405E6F5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4BFCB45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0C2F2CC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7525DD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3DEE3A5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2DADD8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4FBE417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0FA65B7E">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776CF1E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55C0CB6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57F871A2">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4092AD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6CDA770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5F4E9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13A940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2B1330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77BDE5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CEAED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5F0A37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1704E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523EA1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19B95F9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38A0B6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184764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0F3B76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32BBFF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1FAED15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47111F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4201063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1B120A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47AE50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110F26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1B33A43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2BF0904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2F79B9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774F55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40624C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11DC3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0789438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43D35CC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310C4E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32425EA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654D27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6BAF06C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3AE5CE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F8F630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48972A5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354ED19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705CB8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69EF84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01412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06E8A8D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1847B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717FA3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323071C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7409BDB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7BBCFE4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F9619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47F8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4B5903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34183D0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44255E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B304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0908BB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1A9AAB0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06A500E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FC1A83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851" w:footer="992" w:gutter="0"/>
          <w:pgNumType w:fmt="decimal"/>
          <w:cols w:space="425" w:num="1"/>
          <w:docGrid w:type="lines" w:linePitch="312" w:charSpace="0"/>
        </w:sectPr>
      </w:pPr>
    </w:p>
    <w:p w14:paraId="1236D2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0E86FD3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CF6C4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7656E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76C0729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8549B2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CE0711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247C80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4EBABC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DA6E3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7D96D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13FB8D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53066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76FD74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14DF73C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194282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1F527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44EE035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7B187C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624BFF45">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w:t>
      </w:r>
    </w:p>
    <w:p w14:paraId="4DDBD4FA">
      <w:pPr>
        <w:pStyle w:val="19"/>
        <w:spacing w:after="0"/>
        <w:ind w:left="0"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32"/>
          <w:szCs w:val="32"/>
        </w:rPr>
        <w:t>巴彦淖尔市医院医药产品廉洁购销协议书</w:t>
      </w:r>
    </w:p>
    <w:p w14:paraId="249594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甲方（购方）：巴彦淖尔市医院</w:t>
      </w:r>
    </w:p>
    <w:p w14:paraId="3CEC066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乙方（供方）：</w:t>
      </w:r>
    </w:p>
    <w:p w14:paraId="5541A7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为贯彻落实卫生计生行政部门治理医药购销领域商业贿赂有关文件精神，严格执行《医疗机构工作人员廉洁从业九项准则》规定，进一步规范医药产品生产经营企业与医疗卫生机构的医药购销行为，扎实推进内蒙古自治区医药产品的阳光采购工作，有效防范商业贿赂行为，营造公平交易、诚实守信的购销环境，按照《国家卫生计生委办公厅关于落实医药购销领域商业贿赂不良记录规定有关工作的通知》（国卫办药政函[2014]163号）要求，经甲、乙双方协商，同意签订本协议，并共同遵守：</w:t>
      </w:r>
    </w:p>
    <w:p w14:paraId="055309E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甲乙双方必须遵纪守法，严格执行卫生计生行政部门治理医药购销领域商业贿赂有关文件精神，双方严格执行医疗设备、医用耗材、药品、试剂、基建工程、物品、计算机软件及耗材等招标采购制度，严格执行有关管理规定。</w:t>
      </w:r>
    </w:p>
    <w:p w14:paraId="33B0FD6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二、甲乙双方按照《合同法》及医药产品购销合同约定购销药品、医用设备、医用耗材等医药产品。</w:t>
      </w:r>
    </w:p>
    <w:p w14:paraId="3125DA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三、甲方应当严格执行医药产品购销合同验收、入库制度，对采购医药产品及发票进行查验，不得违反有关规定合同外采购、违价采购或从非规定渠道采购。</w:t>
      </w:r>
    </w:p>
    <w:p w14:paraId="752AEE1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乙方（厂商、经销商）不得派代表到医院以任何名义、形式推销医疗设备、医用耗材、药品、试剂、计算机软件、耗材、物品等产品，不向医院任何工作人员赠送礼金、有价证券、贵重物品、回扣、好处费、商业预付卡、会员卡等商业贿赂，不准在门诊、病区活动，做临床工作，一经发现，终止购销合同和其他一切业务活动。</w:t>
      </w:r>
    </w:p>
    <w:p w14:paraId="3F14682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五、乙方（厂商、经销商）不向甲方任何工作人员提供出国（境）、旅游、宴请、健身、娱乐等活动。</w:t>
      </w:r>
    </w:p>
    <w:p w14:paraId="575E8F1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六、甲方任何工作人员不得借新设备、新医用耗材、新药品、新试剂等引进之际，索要、收受经销商（厂商）提供的回扣、物品等，一经发现坚决依法依规严肃处理。</w:t>
      </w:r>
    </w:p>
    <w:p w14:paraId="0490FFA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七、甲方工作人员严禁利用任何途径和方式，为乙方统计医师个人及临床科室有关医药产品用量信息，或为乙方统计提供便利。</w:t>
      </w:r>
    </w:p>
    <w:p w14:paraId="4757D4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乙方如违反本协议，一经发现，甲方有权终止购销合同，并向有关卫生计生行政部门报告。如乙方被列入商业贿赂不良记录，则严格按照《国家卫生计生委关于建立医药购销领域商业贿赂不良记录的规定》（国卫法制发（2013）50号）进行处理。</w:t>
      </w:r>
    </w:p>
    <w:p w14:paraId="71D1859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九、本协议作为医药产品、物品购销合同的重要组成部分，与购销合同一并执行，具有同等的法律效力。</w:t>
      </w:r>
    </w:p>
    <w:p w14:paraId="35910D9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十、本协议一式    份，甲执行   份、乙执    份，甲方纪检监察部门执一份，并从签订之日起生效。</w:t>
      </w:r>
    </w:p>
    <w:p w14:paraId="16CD710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0E9B9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甲方（盖章）：             乙方（盖章）:</w:t>
      </w:r>
    </w:p>
    <w:p w14:paraId="091058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051FB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授权代表人（签名）：          授权代表人（签名）：    </w:t>
      </w:r>
    </w:p>
    <w:p w14:paraId="70CCCA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71D00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              年   月   日</w:t>
      </w:r>
    </w:p>
    <w:p w14:paraId="51F9A72B">
      <w:pPr>
        <w:pStyle w:val="5"/>
        <w:spacing w:before="11"/>
        <w:ind w:left="484"/>
        <w:rPr>
          <w:rFonts w:hint="eastAsia" w:ascii="仿宋_GB2312" w:hAnsi="仿宋_GB2312" w:eastAsia="仿宋_GB2312" w:cs="仿宋_GB2312"/>
          <w:w w:val="110"/>
          <w:sz w:val="24"/>
          <w:szCs w:val="24"/>
        </w:rPr>
      </w:pPr>
    </w:p>
    <w:p w14:paraId="41D72187">
      <w:pPr>
        <w:pStyle w:val="5"/>
        <w:spacing w:before="11"/>
        <w:ind w:left="484"/>
        <w:rPr>
          <w:rFonts w:hint="eastAsia" w:ascii="仿宋_GB2312" w:hAnsi="仿宋_GB2312" w:eastAsia="仿宋_GB2312" w:cs="仿宋_GB2312"/>
          <w:w w:val="110"/>
          <w:sz w:val="24"/>
          <w:szCs w:val="24"/>
        </w:rPr>
      </w:pPr>
    </w:p>
    <w:p w14:paraId="408C60C6">
      <w:pPr>
        <w:pStyle w:val="5"/>
        <w:spacing w:before="11"/>
        <w:ind w:left="484"/>
        <w:rPr>
          <w:rFonts w:hint="eastAsia" w:ascii="仿宋_GB2312" w:hAnsi="仿宋_GB2312" w:eastAsia="仿宋_GB2312" w:cs="仿宋_GB2312"/>
          <w:w w:val="110"/>
          <w:sz w:val="24"/>
          <w:szCs w:val="24"/>
        </w:rPr>
      </w:pPr>
    </w:p>
    <w:p w14:paraId="096E1A56">
      <w:pPr>
        <w:pStyle w:val="5"/>
        <w:spacing w:before="11"/>
        <w:ind w:left="484"/>
        <w:rPr>
          <w:rFonts w:hint="eastAsia" w:ascii="黑体" w:hAnsi="黑体" w:eastAsia="黑体" w:cs="黑体"/>
          <w:w w:val="110"/>
          <w:sz w:val="24"/>
          <w:szCs w:val="24"/>
        </w:rPr>
      </w:pPr>
    </w:p>
    <w:p w14:paraId="6B8C5DFF">
      <w:pPr>
        <w:pStyle w:val="5"/>
        <w:spacing w:before="11"/>
        <w:ind w:left="484"/>
        <w:rPr>
          <w:rFonts w:hint="eastAsia" w:ascii="黑体" w:hAnsi="黑体" w:eastAsia="黑体" w:cs="黑体"/>
          <w:w w:val="110"/>
          <w:sz w:val="24"/>
          <w:szCs w:val="24"/>
        </w:rPr>
      </w:pPr>
    </w:p>
    <w:p w14:paraId="3E75A535">
      <w:pPr>
        <w:pStyle w:val="5"/>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12F35556">
      <w:pPr>
        <w:pStyle w:val="2"/>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566A8E03">
      <w:pPr>
        <w:pStyle w:val="2"/>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2B397D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693EDF74">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4848C27">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26B295A8">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0D5759A">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2434C9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EA1C9C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9E9499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54D5B9C1">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8D5606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政府采购货物履约验收书</w:t>
      </w:r>
    </w:p>
    <w:p w14:paraId="756E6230">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0395836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49CC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244051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0B58F05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CF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03B5043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4D985F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E86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DCADEB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8BAAE1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063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C5661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2112265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6180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A107EB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28788F3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7A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1789C2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1067BC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B3637B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366B480">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1F1E219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0648952E">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04B846D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79DD4992">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45B8D75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23B5E0E3">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32CE93B4">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546C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4F1E7C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778537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73CF018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42396EE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8D5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8FC1F4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102AFEAB">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7B5A1F3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501DB45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7B89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674024F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B8B59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567EE2F">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5229E246">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0F134DBF">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68763014">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51FFD712">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5F61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105F4F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568ECD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58BEFAB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7A1A487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75A3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42A443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50C501C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2ED5D42">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69A89F1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1B708C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FEC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44FA09C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38A7513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8A55509">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A9180CB">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060022D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EE27F6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09E9FD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533B7EE">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5D15563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220BF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A850D7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8B5AC58">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4FB2FCD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4143CF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ECA2A0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BD8B13B">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29598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906A67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D868D7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0A6E834E">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5819A913">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3F47A752">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39D1022B">
      <w:pPr>
        <w:pStyle w:val="2"/>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71A507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339A09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2B44374E">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720" w:footer="720" w:gutter="0"/>
          <w:pgNumType w:fmt="decimal"/>
          <w:cols w:equalWidth="0" w:num="2">
            <w:col w:w="1040" w:space="3106"/>
            <w:col w:w="4580"/>
          </w:cols>
        </w:sectPr>
      </w:pPr>
    </w:p>
    <w:p w14:paraId="0AE0E115">
      <w:pPr>
        <w:pStyle w:val="3"/>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5E4B580E">
      <w:pPr>
        <w:pStyle w:val="2"/>
        <w:spacing w:before="8"/>
        <w:rPr>
          <w:rFonts w:hint="eastAsia" w:ascii="仿宋_GB2312" w:hAnsi="仿宋_GB2312" w:eastAsia="仿宋_GB2312" w:cs="仿宋_GB2312"/>
          <w:b/>
          <w:sz w:val="24"/>
          <w:szCs w:val="24"/>
        </w:rPr>
      </w:pPr>
    </w:p>
    <w:p w14:paraId="00F3B932">
      <w:pPr>
        <w:pStyle w:val="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0BC85E97">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55152E45">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2AEE653B">
      <w:pPr>
        <w:pStyle w:val="4"/>
        <w:spacing w:before="64"/>
        <w:ind w:left="100"/>
        <w:rPr>
          <w:rFonts w:hint="eastAsia" w:ascii="宋体" w:hAnsi="宋体" w:eastAsia="宋体" w:cs="宋体"/>
        </w:rPr>
      </w:pPr>
    </w:p>
    <w:p w14:paraId="3D9E7345">
      <w:pPr>
        <w:pStyle w:val="4"/>
        <w:keepNext w:val="0"/>
        <w:keepLines w:val="0"/>
        <w:pageBreakBefore w:val="0"/>
        <w:widowControl w:val="0"/>
        <w:kinsoku/>
        <w:wordWrap/>
        <w:overflowPunct/>
        <w:topLinePunct w:val="0"/>
        <w:autoSpaceDE w:val="0"/>
        <w:autoSpaceDN w:val="0"/>
        <w:bidi w:val="0"/>
        <w:adjustRightInd/>
        <w:snapToGrid/>
        <w:spacing w:before="171" w:line="600" w:lineRule="exact"/>
        <w:ind w:left="0" w:leftChars="0" w:right="-1100" w:rightChars="-500" w:firstLine="0" w:firstLine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巴彦淖尔市医院热水泵房生活热水板换采购项目</w:t>
      </w:r>
    </w:p>
    <w:p w14:paraId="20B010BB">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0D00C014">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p>
    <w:p w14:paraId="13DACDDA">
      <w:pPr>
        <w:pStyle w:val="4"/>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1F0DE597">
      <w:pPr>
        <w:pStyle w:val="4"/>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7DA19109">
      <w:pPr>
        <w:pStyle w:val="4"/>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5EBACDB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CEB14A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3BDB09C">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BSYY-2026-0011</w:t>
      </w:r>
    </w:p>
    <w:p w14:paraId="50024857">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0BBC20BE">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A42EE7D">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4F8F0A38">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EF75CBB">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31805E08">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4411F5CF">
      <w:pPr>
        <w:pStyle w:val="4"/>
        <w:spacing w:before="64"/>
        <w:ind w:left="100"/>
        <w:rPr>
          <w:rFonts w:hint="eastAsia" w:ascii="宋体" w:hAnsi="宋体" w:eastAsia="宋体" w:cs="宋体"/>
        </w:rPr>
      </w:pPr>
    </w:p>
    <w:p w14:paraId="5A3E892E">
      <w:pPr>
        <w:pStyle w:val="4"/>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52AE863C">
      <w:pPr>
        <w:pStyle w:val="2"/>
        <w:spacing w:before="9"/>
        <w:rPr>
          <w:rFonts w:hint="eastAsia" w:ascii="宋体" w:hAnsi="宋体" w:eastAsia="宋体" w:cs="宋体"/>
          <w:b/>
          <w:sz w:val="8"/>
        </w:rPr>
      </w:pPr>
    </w:p>
    <w:p w14:paraId="077E769F">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2D3D0070">
      <w:pPr>
        <w:pStyle w:val="4"/>
        <w:spacing w:before="64"/>
        <w:ind w:left="100"/>
        <w:rPr>
          <w:rFonts w:hint="eastAsia" w:ascii="仿宋_GB2312" w:hAnsi="仿宋_GB2312" w:eastAsia="仿宋_GB2312" w:cs="仿宋_GB2312"/>
          <w:sz w:val="24"/>
          <w:szCs w:val="24"/>
        </w:rPr>
      </w:pPr>
    </w:p>
    <w:p w14:paraId="12EDD609">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04AF7FB6">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77DD72C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782A2A2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39264220">
      <w:pPr>
        <w:pStyle w:val="2"/>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798EEA77">
      <w:pPr>
        <w:pStyle w:val="2"/>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31FCC5C4">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697F388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12339A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7BE456F3">
      <w:pPr>
        <w:pStyle w:val="2"/>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36A089A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678F006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A85EC7C">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4B0A7F2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15A2682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254B13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A06813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29B4B5D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68D54A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03C9AB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EC8777E">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F672F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3D969B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E18CE1">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C6EC6B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1AE4BC9">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DE749D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8F7AAE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09285A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365FF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4AF664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F3CEF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3BDF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68D6A6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EF96B9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7A2D88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264421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50F6F6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8AB59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A6020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F79A75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B28E5CC">
      <w:pPr>
        <w:pStyle w:val="4"/>
        <w:spacing w:before="64"/>
        <w:ind w:left="100"/>
        <w:rPr>
          <w:rFonts w:hint="eastAsia" w:ascii="宋体" w:hAnsi="宋体" w:eastAsia="宋体" w:cs="宋体"/>
        </w:rPr>
      </w:pPr>
      <w:r>
        <w:rPr>
          <w:rFonts w:hint="eastAsia" w:ascii="宋体" w:hAnsi="宋体" w:eastAsia="宋体" w:cs="宋体"/>
        </w:rPr>
        <w:t>响应文件正文格式：</w:t>
      </w:r>
    </w:p>
    <w:p w14:paraId="20F79327">
      <w:pPr>
        <w:pStyle w:val="2"/>
        <w:spacing w:before="1"/>
        <w:rPr>
          <w:rFonts w:hint="eastAsia" w:ascii="宋体" w:hAnsi="宋体" w:eastAsia="宋体" w:cs="宋体"/>
          <w:b/>
          <w:sz w:val="22"/>
        </w:rPr>
      </w:pPr>
    </w:p>
    <w:p w14:paraId="06F55856">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1DEA2896">
      <w:pPr>
        <w:pStyle w:val="2"/>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01FE4E60">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9449DAA">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43FD320B">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3A656CC7">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3FD2604B">
      <w:pPr>
        <w:pStyle w:val="2"/>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5D79A94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5390A638">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773AE149">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5190C638">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70D08E7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43D26B2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B7AB892">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0125C5B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553920E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58BB7B5C">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35C76F7E">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29B1FC13">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1262ADC5">
      <w:pPr>
        <w:pStyle w:val="2"/>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514149BE">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41A5C806">
      <w:pPr>
        <w:pStyle w:val="2"/>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2395E07A">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93" w:gutter="0"/>
          <w:pgNumType w:fmt="decimal"/>
          <w:cols w:space="720" w:num="1"/>
        </w:sectPr>
      </w:pPr>
    </w:p>
    <w:p w14:paraId="27602146">
      <w:pPr>
        <w:pStyle w:val="4"/>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54D4AA69">
      <w:pPr>
        <w:pStyle w:val="2"/>
        <w:spacing w:before="111" w:line="379" w:lineRule="auto"/>
        <w:ind w:left="106" w:right="109" w:firstLine="384"/>
        <w:jc w:val="both"/>
        <w:rPr>
          <w:rFonts w:hint="eastAsia" w:ascii="仿宋_GB2312" w:hAnsi="仿宋_GB2312" w:eastAsia="仿宋_GB2312" w:cs="仿宋_GB2312"/>
          <w:sz w:val="24"/>
          <w:szCs w:val="24"/>
        </w:rPr>
      </w:pPr>
    </w:p>
    <w:p w14:paraId="5C7AF4A4">
      <w:pPr>
        <w:pStyle w:val="2"/>
        <w:spacing w:before="4"/>
        <w:rPr>
          <w:rFonts w:hint="eastAsia" w:ascii="仿宋_GB2312" w:hAnsi="仿宋_GB2312" w:eastAsia="仿宋_GB2312" w:cs="仿宋_GB2312"/>
          <w:sz w:val="24"/>
          <w:szCs w:val="24"/>
        </w:rPr>
      </w:pPr>
    </w:p>
    <w:p w14:paraId="29393A5C">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06E06C54">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5809E1E0">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002509A1">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5951664">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6478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2B0D38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3C21456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7F70A7B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88860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3C9EA523">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0C36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5A0BEDE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0467725A">
            <w:pPr>
              <w:pStyle w:val="16"/>
              <w:rPr>
                <w:rFonts w:hint="eastAsia" w:ascii="仿宋_GB2312" w:hAnsi="仿宋_GB2312" w:eastAsia="仿宋_GB2312" w:cs="仿宋_GB2312"/>
                <w:sz w:val="24"/>
                <w:szCs w:val="24"/>
              </w:rPr>
            </w:pPr>
          </w:p>
        </w:tc>
        <w:tc>
          <w:tcPr>
            <w:tcW w:w="1563" w:type="dxa"/>
          </w:tcPr>
          <w:p w14:paraId="3FA5DCFF">
            <w:pPr>
              <w:pStyle w:val="16"/>
              <w:rPr>
                <w:rFonts w:hint="eastAsia" w:ascii="仿宋_GB2312" w:hAnsi="仿宋_GB2312" w:eastAsia="仿宋_GB2312" w:cs="仿宋_GB2312"/>
                <w:sz w:val="24"/>
                <w:szCs w:val="24"/>
              </w:rPr>
            </w:pPr>
          </w:p>
        </w:tc>
        <w:tc>
          <w:tcPr>
            <w:tcW w:w="1637" w:type="dxa"/>
          </w:tcPr>
          <w:p w14:paraId="533CFCC8">
            <w:pPr>
              <w:pStyle w:val="16"/>
              <w:rPr>
                <w:rFonts w:hint="eastAsia" w:ascii="仿宋_GB2312" w:hAnsi="仿宋_GB2312" w:eastAsia="仿宋_GB2312" w:cs="仿宋_GB2312"/>
                <w:sz w:val="24"/>
                <w:szCs w:val="24"/>
              </w:rPr>
            </w:pPr>
          </w:p>
        </w:tc>
        <w:tc>
          <w:tcPr>
            <w:tcW w:w="2086" w:type="dxa"/>
          </w:tcPr>
          <w:p w14:paraId="07D20154">
            <w:pPr>
              <w:pStyle w:val="16"/>
              <w:rPr>
                <w:rFonts w:hint="eastAsia" w:ascii="仿宋_GB2312" w:hAnsi="仿宋_GB2312" w:eastAsia="仿宋_GB2312" w:cs="仿宋_GB2312"/>
                <w:sz w:val="24"/>
                <w:szCs w:val="24"/>
              </w:rPr>
            </w:pPr>
          </w:p>
        </w:tc>
      </w:tr>
      <w:tr w14:paraId="23BE7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FB19B7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3F2F1050">
            <w:pPr>
              <w:pStyle w:val="16"/>
              <w:rPr>
                <w:rFonts w:hint="eastAsia" w:ascii="仿宋_GB2312" w:hAnsi="仿宋_GB2312" w:eastAsia="仿宋_GB2312" w:cs="仿宋_GB2312"/>
                <w:sz w:val="24"/>
                <w:szCs w:val="24"/>
              </w:rPr>
            </w:pPr>
          </w:p>
        </w:tc>
        <w:tc>
          <w:tcPr>
            <w:tcW w:w="1563" w:type="dxa"/>
          </w:tcPr>
          <w:p w14:paraId="49680D9C">
            <w:pPr>
              <w:pStyle w:val="16"/>
              <w:rPr>
                <w:rFonts w:hint="eastAsia" w:ascii="仿宋_GB2312" w:hAnsi="仿宋_GB2312" w:eastAsia="仿宋_GB2312" w:cs="仿宋_GB2312"/>
                <w:sz w:val="24"/>
                <w:szCs w:val="24"/>
              </w:rPr>
            </w:pPr>
          </w:p>
        </w:tc>
        <w:tc>
          <w:tcPr>
            <w:tcW w:w="1637" w:type="dxa"/>
          </w:tcPr>
          <w:p w14:paraId="154858C7">
            <w:pPr>
              <w:pStyle w:val="16"/>
              <w:rPr>
                <w:rFonts w:hint="eastAsia" w:ascii="仿宋_GB2312" w:hAnsi="仿宋_GB2312" w:eastAsia="仿宋_GB2312" w:cs="仿宋_GB2312"/>
                <w:sz w:val="24"/>
                <w:szCs w:val="24"/>
              </w:rPr>
            </w:pPr>
          </w:p>
        </w:tc>
        <w:tc>
          <w:tcPr>
            <w:tcW w:w="2086" w:type="dxa"/>
          </w:tcPr>
          <w:p w14:paraId="26C4E7F6">
            <w:pPr>
              <w:pStyle w:val="16"/>
              <w:rPr>
                <w:rFonts w:hint="eastAsia" w:ascii="仿宋_GB2312" w:hAnsi="仿宋_GB2312" w:eastAsia="仿宋_GB2312" w:cs="仿宋_GB2312"/>
                <w:sz w:val="24"/>
                <w:szCs w:val="24"/>
              </w:rPr>
            </w:pPr>
          </w:p>
        </w:tc>
      </w:tr>
      <w:tr w14:paraId="355B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887A6D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60C8BF9F">
            <w:pPr>
              <w:pStyle w:val="16"/>
              <w:rPr>
                <w:rFonts w:hint="eastAsia" w:ascii="仿宋_GB2312" w:hAnsi="仿宋_GB2312" w:eastAsia="仿宋_GB2312" w:cs="仿宋_GB2312"/>
                <w:sz w:val="24"/>
                <w:szCs w:val="24"/>
              </w:rPr>
            </w:pPr>
          </w:p>
        </w:tc>
        <w:tc>
          <w:tcPr>
            <w:tcW w:w="1563" w:type="dxa"/>
          </w:tcPr>
          <w:p w14:paraId="100B7D03">
            <w:pPr>
              <w:pStyle w:val="16"/>
              <w:rPr>
                <w:rFonts w:hint="eastAsia" w:ascii="仿宋_GB2312" w:hAnsi="仿宋_GB2312" w:eastAsia="仿宋_GB2312" w:cs="仿宋_GB2312"/>
                <w:sz w:val="24"/>
                <w:szCs w:val="24"/>
              </w:rPr>
            </w:pPr>
          </w:p>
        </w:tc>
        <w:tc>
          <w:tcPr>
            <w:tcW w:w="1637" w:type="dxa"/>
          </w:tcPr>
          <w:p w14:paraId="5934D397">
            <w:pPr>
              <w:pStyle w:val="16"/>
              <w:rPr>
                <w:rFonts w:hint="eastAsia" w:ascii="仿宋_GB2312" w:hAnsi="仿宋_GB2312" w:eastAsia="仿宋_GB2312" w:cs="仿宋_GB2312"/>
                <w:sz w:val="24"/>
                <w:szCs w:val="24"/>
              </w:rPr>
            </w:pPr>
          </w:p>
        </w:tc>
        <w:tc>
          <w:tcPr>
            <w:tcW w:w="2086" w:type="dxa"/>
          </w:tcPr>
          <w:p w14:paraId="06EC3FAB">
            <w:pPr>
              <w:pStyle w:val="16"/>
              <w:rPr>
                <w:rFonts w:hint="eastAsia" w:ascii="仿宋_GB2312" w:hAnsi="仿宋_GB2312" w:eastAsia="仿宋_GB2312" w:cs="仿宋_GB2312"/>
                <w:sz w:val="24"/>
                <w:szCs w:val="24"/>
              </w:rPr>
            </w:pPr>
          </w:p>
        </w:tc>
      </w:tr>
    </w:tbl>
    <w:p w14:paraId="157BB8E0">
      <w:pPr>
        <w:pStyle w:val="2"/>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7E6456">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837DFA4">
      <w:pPr>
        <w:pStyle w:val="2"/>
        <w:spacing w:before="7"/>
        <w:rPr>
          <w:rFonts w:hint="eastAsia" w:ascii="宋体" w:hAnsi="宋体" w:eastAsia="宋体" w:cs="宋体"/>
          <w:sz w:val="18"/>
        </w:rPr>
      </w:pPr>
    </w:p>
    <w:p w14:paraId="2C5BB046">
      <w:pPr>
        <w:pStyle w:val="2"/>
        <w:spacing w:before="140"/>
        <w:ind w:right="2509"/>
        <w:jc w:val="right"/>
        <w:rPr>
          <w:rFonts w:hint="eastAsia" w:ascii="宋体" w:hAnsi="宋体" w:eastAsia="宋体" w:cs="宋体"/>
        </w:rPr>
      </w:pPr>
    </w:p>
    <w:p w14:paraId="655AD4BE">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842724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3BBF497F">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4FD168AA">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43AF9AE4">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33E30ED1">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4054098">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6021AB2B">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356363F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50A99FB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3BAE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2C5A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2490D93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976533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42ADD40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371A14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3A586E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F3C802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7BDF8B1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2E892CA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01DF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56908A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486A510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6E4726A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21BACFB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7FF13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24AA79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271B0D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9F2CA9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164BBB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3A38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1A6E1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04E4AE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28C6634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65B6F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7804C62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58D631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539986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DDD6B6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6C76542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BFF8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7EA18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1BA6EF2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49960B0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7122A1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25C26B5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42A70A0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64CF5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1E482F1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36AB3B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171DC65">
      <w:pPr>
        <w:pStyle w:val="2"/>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11F09C00">
      <w:pPr>
        <w:pStyle w:val="2"/>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5FB67133">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10A58F2">
      <w:pPr>
        <w:pStyle w:val="2"/>
        <w:spacing w:before="7"/>
        <w:rPr>
          <w:rFonts w:hint="eastAsia" w:ascii="仿宋_GB2312" w:hAnsi="仿宋_GB2312" w:eastAsia="仿宋_GB2312" w:cs="仿宋_GB2312"/>
          <w:sz w:val="24"/>
          <w:szCs w:val="24"/>
        </w:rPr>
      </w:pPr>
    </w:p>
    <w:p w14:paraId="1037CE51">
      <w:pPr>
        <w:pStyle w:val="2"/>
        <w:spacing w:before="140"/>
        <w:ind w:right="2509"/>
        <w:jc w:val="right"/>
        <w:rPr>
          <w:rFonts w:hint="eastAsia" w:ascii="宋体" w:hAnsi="宋体" w:eastAsia="宋体" w:cs="宋体"/>
        </w:rPr>
      </w:pPr>
    </w:p>
    <w:p w14:paraId="7E4F0789">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A9B650D">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E29A5C5">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7ED0F2DA">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38427C04">
      <w:pPr>
        <w:pStyle w:val="2"/>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186A978D">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6B06969C">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00F5D846">
      <w:pPr>
        <w:pStyle w:val="2"/>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6A80616D">
      <w:pPr>
        <w:pStyle w:val="2"/>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072F5E48">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018D9A2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13B1EE9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3247F139">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172BCE3">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5E3F104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D5C4DD1">
      <w:pPr>
        <w:pStyle w:val="2"/>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3B994BD">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F05F81E">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509AF3D">
      <w:pPr>
        <w:pStyle w:val="2"/>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5C81B80D">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42BDC1AC">
      <w:pPr>
        <w:pStyle w:val="2"/>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371B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CB90DB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55CDEB8A">
            <w:pPr>
              <w:pStyle w:val="16"/>
              <w:rPr>
                <w:rFonts w:hint="eastAsia" w:ascii="仿宋_GB2312" w:hAnsi="仿宋_GB2312" w:eastAsia="仿宋_GB2312" w:cs="仿宋_GB2312"/>
                <w:sz w:val="24"/>
                <w:szCs w:val="24"/>
              </w:rPr>
            </w:pPr>
          </w:p>
        </w:tc>
        <w:tc>
          <w:tcPr>
            <w:tcW w:w="1404" w:type="dxa"/>
          </w:tcPr>
          <w:p w14:paraId="4123132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3B90C874">
            <w:pPr>
              <w:pStyle w:val="16"/>
              <w:rPr>
                <w:rFonts w:hint="eastAsia" w:ascii="仿宋_GB2312" w:hAnsi="仿宋_GB2312" w:eastAsia="仿宋_GB2312" w:cs="仿宋_GB2312"/>
                <w:sz w:val="24"/>
                <w:szCs w:val="24"/>
              </w:rPr>
            </w:pPr>
          </w:p>
        </w:tc>
      </w:tr>
      <w:tr w14:paraId="7D0B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C6D7D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650D2F51">
            <w:pPr>
              <w:pStyle w:val="16"/>
              <w:rPr>
                <w:rFonts w:hint="eastAsia" w:ascii="仿宋_GB2312" w:hAnsi="仿宋_GB2312" w:eastAsia="仿宋_GB2312" w:cs="仿宋_GB2312"/>
                <w:sz w:val="24"/>
                <w:szCs w:val="24"/>
              </w:rPr>
            </w:pPr>
          </w:p>
        </w:tc>
        <w:tc>
          <w:tcPr>
            <w:tcW w:w="1404" w:type="dxa"/>
          </w:tcPr>
          <w:p w14:paraId="27B0060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72CE2D33">
            <w:pPr>
              <w:pStyle w:val="16"/>
              <w:rPr>
                <w:rFonts w:hint="eastAsia" w:ascii="仿宋_GB2312" w:hAnsi="仿宋_GB2312" w:eastAsia="仿宋_GB2312" w:cs="仿宋_GB2312"/>
                <w:sz w:val="24"/>
                <w:szCs w:val="24"/>
              </w:rPr>
            </w:pPr>
          </w:p>
        </w:tc>
      </w:tr>
      <w:tr w14:paraId="3347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0D7318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17E00A55">
            <w:pPr>
              <w:pStyle w:val="16"/>
              <w:rPr>
                <w:rFonts w:hint="eastAsia" w:ascii="仿宋_GB2312" w:hAnsi="仿宋_GB2312" w:eastAsia="仿宋_GB2312" w:cs="仿宋_GB2312"/>
                <w:sz w:val="24"/>
                <w:szCs w:val="24"/>
              </w:rPr>
            </w:pPr>
          </w:p>
        </w:tc>
        <w:tc>
          <w:tcPr>
            <w:tcW w:w="1404" w:type="dxa"/>
          </w:tcPr>
          <w:p w14:paraId="6677DA26">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5AF82A0">
            <w:pPr>
              <w:pStyle w:val="16"/>
              <w:rPr>
                <w:rFonts w:hint="eastAsia" w:ascii="仿宋_GB2312" w:hAnsi="仿宋_GB2312" w:eastAsia="仿宋_GB2312" w:cs="仿宋_GB2312"/>
                <w:sz w:val="24"/>
                <w:szCs w:val="24"/>
              </w:rPr>
            </w:pPr>
          </w:p>
        </w:tc>
      </w:tr>
      <w:tr w14:paraId="75DAE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CCF527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4C75E2D">
            <w:pPr>
              <w:pStyle w:val="16"/>
              <w:rPr>
                <w:rFonts w:hint="eastAsia" w:ascii="仿宋_GB2312" w:hAnsi="仿宋_GB2312" w:eastAsia="仿宋_GB2312" w:cs="仿宋_GB2312"/>
                <w:sz w:val="24"/>
                <w:szCs w:val="24"/>
              </w:rPr>
            </w:pPr>
          </w:p>
        </w:tc>
        <w:tc>
          <w:tcPr>
            <w:tcW w:w="1404" w:type="dxa"/>
          </w:tcPr>
          <w:p w14:paraId="0887CE9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1577C775">
            <w:pPr>
              <w:pStyle w:val="16"/>
              <w:rPr>
                <w:rFonts w:hint="eastAsia" w:ascii="仿宋_GB2312" w:hAnsi="仿宋_GB2312" w:eastAsia="仿宋_GB2312" w:cs="仿宋_GB2312"/>
                <w:sz w:val="24"/>
                <w:szCs w:val="24"/>
              </w:rPr>
            </w:pPr>
          </w:p>
        </w:tc>
      </w:tr>
      <w:tr w14:paraId="53DF0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390F73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6F84AA1D">
            <w:pPr>
              <w:pStyle w:val="16"/>
              <w:rPr>
                <w:rFonts w:hint="eastAsia" w:ascii="仿宋_GB2312" w:hAnsi="仿宋_GB2312" w:eastAsia="仿宋_GB2312" w:cs="仿宋_GB2312"/>
                <w:sz w:val="24"/>
                <w:szCs w:val="24"/>
              </w:rPr>
            </w:pPr>
          </w:p>
        </w:tc>
      </w:tr>
      <w:tr w14:paraId="71D17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7A020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0156F7CE">
            <w:pPr>
              <w:pStyle w:val="16"/>
              <w:rPr>
                <w:rFonts w:hint="eastAsia" w:ascii="仿宋_GB2312" w:hAnsi="仿宋_GB2312" w:eastAsia="仿宋_GB2312" w:cs="仿宋_GB2312"/>
                <w:sz w:val="24"/>
                <w:szCs w:val="24"/>
              </w:rPr>
            </w:pPr>
          </w:p>
        </w:tc>
      </w:tr>
      <w:tr w14:paraId="0865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0CEE2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5F15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4492EA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02918C36">
      <w:pPr>
        <w:spacing w:after="0"/>
        <w:rPr>
          <w:rFonts w:hint="eastAsia" w:ascii="宋体" w:hAnsi="宋体" w:eastAsia="宋体" w:cs="宋体"/>
          <w:sz w:val="19"/>
        </w:rPr>
        <w:sectPr>
          <w:pgSz w:w="11900" w:h="16840"/>
          <w:pgMar w:top="1587" w:right="1587" w:bottom="1587" w:left="1587" w:header="0" w:footer="93" w:gutter="0"/>
          <w:pgNumType w:fmt="decimal"/>
          <w:cols w:space="720" w:num="1"/>
        </w:sectPr>
      </w:pPr>
    </w:p>
    <w:p w14:paraId="3AEA9820">
      <w:pPr>
        <w:spacing w:before="64"/>
        <w:ind w:left="0" w:leftChars="0" w:right="0"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61DB0939">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1C011515">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4F2C88F0">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23C48416">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376F5B7C">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3F09D2C">
      <w:pPr>
        <w:pStyle w:val="4"/>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01D073A2">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41B60E43">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21E21D56">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079D415E">
      <w:pPr>
        <w:pStyle w:val="2"/>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2F376A71">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0AAC7350">
      <w:pPr>
        <w:pStyle w:val="4"/>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149EA098">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160F549D">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2E556AFC">
      <w:pPr>
        <w:pStyle w:val="2"/>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A481D2B">
      <w:pPr>
        <w:pStyle w:val="2"/>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417AE7DE">
      <w:pPr>
        <w:pStyle w:val="2"/>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21C3D02F">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B298D73">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7583B40">
      <w:pPr>
        <w:pStyle w:val="2"/>
        <w:spacing w:before="5"/>
        <w:rPr>
          <w:rFonts w:hint="eastAsia" w:ascii="仿宋_GB2312" w:hAnsi="仿宋_GB2312" w:eastAsia="仿宋_GB2312" w:cs="仿宋_GB2312"/>
          <w:sz w:val="24"/>
          <w:szCs w:val="24"/>
        </w:rPr>
      </w:pPr>
    </w:p>
    <w:p w14:paraId="0A2CBC51">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6F571588">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0EE3A914">
      <w:pPr>
        <w:pStyle w:val="2"/>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277AA41">
      <w:pPr>
        <w:pStyle w:val="2"/>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E4A1730">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19B4FE4">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639EDAEB">
      <w:pPr>
        <w:pStyle w:val="2"/>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683D7991">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4664F9F">
      <w:pPr>
        <w:pStyle w:val="2"/>
        <w:spacing w:before="7"/>
        <w:rPr>
          <w:rFonts w:hint="eastAsia" w:ascii="仿宋_GB2312" w:hAnsi="仿宋_GB2312" w:eastAsia="仿宋_GB2312" w:cs="仿宋_GB2312"/>
          <w:sz w:val="24"/>
          <w:szCs w:val="24"/>
        </w:rPr>
      </w:pPr>
    </w:p>
    <w:p w14:paraId="79F2680E">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215C2784">
      <w:pPr>
        <w:spacing w:after="0"/>
        <w:jc w:val="left"/>
        <w:rPr>
          <w:rFonts w:hint="eastAsia" w:ascii="宋体" w:hAnsi="宋体" w:eastAsia="宋体" w:cs="宋体"/>
          <w:sz w:val="14"/>
        </w:rPr>
        <w:sectPr>
          <w:pgSz w:w="11900" w:h="16840"/>
          <w:pgMar w:top="1587" w:right="1587" w:bottom="1587" w:left="1587" w:header="0" w:footer="93" w:gutter="0"/>
          <w:pgNumType w:fmt="decimal"/>
          <w:cols w:space="720" w:num="1"/>
        </w:sectPr>
      </w:pPr>
    </w:p>
    <w:p w14:paraId="4EE2D3D5">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6D54A9FC">
      <w:pPr>
        <w:pStyle w:val="2"/>
        <w:spacing w:before="5"/>
        <w:rPr>
          <w:rFonts w:hint="eastAsia" w:ascii="仿宋_GB2312" w:hAnsi="仿宋_GB2312" w:eastAsia="仿宋_GB2312" w:cs="仿宋_GB2312"/>
          <w:sz w:val="24"/>
          <w:szCs w:val="24"/>
        </w:rPr>
      </w:pPr>
    </w:p>
    <w:p w14:paraId="03C6FA44">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3E519F22">
      <w:pPr>
        <w:pStyle w:val="2"/>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2B6D3055">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1350C296">
      <w:pPr>
        <w:pStyle w:val="2"/>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6068CE40">
      <w:pPr>
        <w:pStyle w:val="2"/>
        <w:spacing w:before="5"/>
        <w:rPr>
          <w:rFonts w:hint="eastAsia" w:ascii="仿宋_GB2312" w:hAnsi="仿宋_GB2312" w:eastAsia="仿宋_GB2312" w:cs="仿宋_GB2312"/>
          <w:sz w:val="24"/>
          <w:szCs w:val="24"/>
        </w:rPr>
      </w:pPr>
    </w:p>
    <w:p w14:paraId="0F1D7A05">
      <w:pPr>
        <w:pStyle w:val="4"/>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03FEB296">
      <w:pPr>
        <w:pStyle w:val="2"/>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3E4BAD58">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1C6873E6">
      <w:pPr>
        <w:pStyle w:val="2"/>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18528D1">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E81A9E5">
      <w:pPr>
        <w:pStyle w:val="4"/>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7C3E200">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5FABF2E4">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6AAE2D9C">
      <w:pPr>
        <w:pStyle w:val="2"/>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662AD17">
      <w:pPr>
        <w:pStyle w:val="2"/>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2E347A8">
      <w:pPr>
        <w:spacing w:after="0"/>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7624851">
      <w:pPr>
        <w:pStyle w:val="4"/>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76A07285">
      <w:pPr>
        <w:pStyle w:val="2"/>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00303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1B3DE0F1">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54A0CAE4">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9ADA7FE">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0F64B105">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575D6CFF">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1C436562">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0E60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56694046">
            <w:pPr>
              <w:pStyle w:val="16"/>
              <w:rPr>
                <w:rFonts w:hint="eastAsia" w:ascii="仿宋_GB2312" w:hAnsi="仿宋_GB2312" w:eastAsia="仿宋_GB2312" w:cs="仿宋_GB2312"/>
                <w:b/>
                <w:sz w:val="24"/>
                <w:szCs w:val="24"/>
              </w:rPr>
            </w:pPr>
          </w:p>
          <w:p w14:paraId="2186BDD2">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062154A2">
            <w:pPr>
              <w:pStyle w:val="16"/>
              <w:rPr>
                <w:rFonts w:hint="eastAsia" w:ascii="仿宋_GB2312" w:hAnsi="仿宋_GB2312" w:eastAsia="仿宋_GB2312" w:cs="仿宋_GB2312"/>
                <w:sz w:val="24"/>
                <w:szCs w:val="24"/>
              </w:rPr>
            </w:pPr>
          </w:p>
        </w:tc>
        <w:tc>
          <w:tcPr>
            <w:tcW w:w="1331" w:type="dxa"/>
          </w:tcPr>
          <w:p w14:paraId="40EEF74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6767D34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0B0B1E38">
            <w:pPr>
              <w:pStyle w:val="16"/>
              <w:rPr>
                <w:rFonts w:hint="eastAsia" w:ascii="仿宋_GB2312" w:hAnsi="仿宋_GB2312" w:eastAsia="仿宋_GB2312" w:cs="仿宋_GB2312"/>
                <w:sz w:val="24"/>
                <w:szCs w:val="24"/>
              </w:rPr>
            </w:pPr>
          </w:p>
        </w:tc>
        <w:tc>
          <w:tcPr>
            <w:tcW w:w="1114" w:type="dxa"/>
          </w:tcPr>
          <w:p w14:paraId="2A4F38F2">
            <w:pPr>
              <w:pStyle w:val="16"/>
              <w:rPr>
                <w:rFonts w:hint="eastAsia" w:ascii="仿宋_GB2312" w:hAnsi="仿宋_GB2312" w:eastAsia="仿宋_GB2312" w:cs="仿宋_GB2312"/>
                <w:sz w:val="24"/>
                <w:szCs w:val="24"/>
              </w:rPr>
            </w:pPr>
          </w:p>
        </w:tc>
        <w:tc>
          <w:tcPr>
            <w:tcW w:w="818" w:type="dxa"/>
          </w:tcPr>
          <w:p w14:paraId="3AD52F60">
            <w:pPr>
              <w:pStyle w:val="16"/>
              <w:rPr>
                <w:rFonts w:hint="eastAsia" w:ascii="仿宋_GB2312" w:hAnsi="仿宋_GB2312" w:eastAsia="仿宋_GB2312" w:cs="仿宋_GB2312"/>
                <w:sz w:val="24"/>
                <w:szCs w:val="24"/>
              </w:rPr>
            </w:pPr>
          </w:p>
        </w:tc>
      </w:tr>
      <w:tr w14:paraId="2499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5BFF5B2A">
            <w:pPr>
              <w:rPr>
                <w:rFonts w:hint="eastAsia" w:ascii="仿宋_GB2312" w:hAnsi="仿宋_GB2312" w:eastAsia="仿宋_GB2312" w:cs="仿宋_GB2312"/>
                <w:sz w:val="24"/>
                <w:szCs w:val="24"/>
              </w:rPr>
            </w:pPr>
          </w:p>
        </w:tc>
        <w:tc>
          <w:tcPr>
            <w:tcW w:w="1405" w:type="dxa"/>
            <w:vMerge w:val="continue"/>
            <w:tcBorders>
              <w:top w:val="nil"/>
            </w:tcBorders>
          </w:tcPr>
          <w:p w14:paraId="157B3880">
            <w:pPr>
              <w:rPr>
                <w:rFonts w:hint="eastAsia" w:ascii="仿宋_GB2312" w:hAnsi="仿宋_GB2312" w:eastAsia="仿宋_GB2312" w:cs="仿宋_GB2312"/>
                <w:sz w:val="24"/>
                <w:szCs w:val="24"/>
              </w:rPr>
            </w:pPr>
          </w:p>
        </w:tc>
        <w:tc>
          <w:tcPr>
            <w:tcW w:w="1331" w:type="dxa"/>
          </w:tcPr>
          <w:p w14:paraId="02E97090">
            <w:pPr>
              <w:pStyle w:val="16"/>
              <w:rPr>
                <w:rFonts w:hint="eastAsia" w:ascii="仿宋_GB2312" w:hAnsi="仿宋_GB2312" w:eastAsia="仿宋_GB2312" w:cs="仿宋_GB2312"/>
                <w:sz w:val="24"/>
                <w:szCs w:val="24"/>
              </w:rPr>
            </w:pPr>
          </w:p>
        </w:tc>
        <w:tc>
          <w:tcPr>
            <w:tcW w:w="1368" w:type="dxa"/>
          </w:tcPr>
          <w:p w14:paraId="03FC998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23F2272F">
            <w:pPr>
              <w:pStyle w:val="16"/>
              <w:rPr>
                <w:rFonts w:hint="eastAsia" w:ascii="仿宋_GB2312" w:hAnsi="仿宋_GB2312" w:eastAsia="仿宋_GB2312" w:cs="仿宋_GB2312"/>
                <w:sz w:val="24"/>
                <w:szCs w:val="24"/>
              </w:rPr>
            </w:pPr>
          </w:p>
        </w:tc>
        <w:tc>
          <w:tcPr>
            <w:tcW w:w="1114" w:type="dxa"/>
          </w:tcPr>
          <w:p w14:paraId="2E389732">
            <w:pPr>
              <w:pStyle w:val="16"/>
              <w:rPr>
                <w:rFonts w:hint="eastAsia" w:ascii="仿宋_GB2312" w:hAnsi="仿宋_GB2312" w:eastAsia="仿宋_GB2312" w:cs="仿宋_GB2312"/>
                <w:sz w:val="24"/>
                <w:szCs w:val="24"/>
              </w:rPr>
            </w:pPr>
          </w:p>
        </w:tc>
        <w:tc>
          <w:tcPr>
            <w:tcW w:w="818" w:type="dxa"/>
          </w:tcPr>
          <w:p w14:paraId="1345F8FE">
            <w:pPr>
              <w:pStyle w:val="16"/>
              <w:rPr>
                <w:rFonts w:hint="eastAsia" w:ascii="仿宋_GB2312" w:hAnsi="仿宋_GB2312" w:eastAsia="仿宋_GB2312" w:cs="仿宋_GB2312"/>
                <w:sz w:val="24"/>
                <w:szCs w:val="24"/>
              </w:rPr>
            </w:pPr>
          </w:p>
        </w:tc>
      </w:tr>
      <w:tr w14:paraId="5046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4BF862">
            <w:pPr>
              <w:rPr>
                <w:rFonts w:hint="eastAsia" w:ascii="仿宋_GB2312" w:hAnsi="仿宋_GB2312" w:eastAsia="仿宋_GB2312" w:cs="仿宋_GB2312"/>
                <w:sz w:val="24"/>
                <w:szCs w:val="24"/>
              </w:rPr>
            </w:pPr>
          </w:p>
        </w:tc>
        <w:tc>
          <w:tcPr>
            <w:tcW w:w="1405" w:type="dxa"/>
            <w:vMerge w:val="continue"/>
            <w:tcBorders>
              <w:top w:val="nil"/>
            </w:tcBorders>
          </w:tcPr>
          <w:p w14:paraId="7EFE2E7A">
            <w:pPr>
              <w:rPr>
                <w:rFonts w:hint="eastAsia" w:ascii="仿宋_GB2312" w:hAnsi="仿宋_GB2312" w:eastAsia="仿宋_GB2312" w:cs="仿宋_GB2312"/>
                <w:sz w:val="24"/>
                <w:szCs w:val="24"/>
              </w:rPr>
            </w:pPr>
          </w:p>
        </w:tc>
        <w:tc>
          <w:tcPr>
            <w:tcW w:w="1331" w:type="dxa"/>
          </w:tcPr>
          <w:p w14:paraId="3225F093">
            <w:pPr>
              <w:pStyle w:val="16"/>
              <w:rPr>
                <w:rFonts w:hint="eastAsia" w:ascii="仿宋_GB2312" w:hAnsi="仿宋_GB2312" w:eastAsia="仿宋_GB2312" w:cs="仿宋_GB2312"/>
                <w:sz w:val="24"/>
                <w:szCs w:val="24"/>
              </w:rPr>
            </w:pPr>
          </w:p>
        </w:tc>
        <w:tc>
          <w:tcPr>
            <w:tcW w:w="1368" w:type="dxa"/>
          </w:tcPr>
          <w:p w14:paraId="353F5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507ED874">
            <w:pPr>
              <w:pStyle w:val="16"/>
              <w:rPr>
                <w:rFonts w:hint="eastAsia" w:ascii="仿宋_GB2312" w:hAnsi="仿宋_GB2312" w:eastAsia="仿宋_GB2312" w:cs="仿宋_GB2312"/>
                <w:sz w:val="24"/>
                <w:szCs w:val="24"/>
              </w:rPr>
            </w:pPr>
          </w:p>
        </w:tc>
        <w:tc>
          <w:tcPr>
            <w:tcW w:w="1114" w:type="dxa"/>
          </w:tcPr>
          <w:p w14:paraId="76AF4DE6">
            <w:pPr>
              <w:pStyle w:val="16"/>
              <w:rPr>
                <w:rFonts w:hint="eastAsia" w:ascii="仿宋_GB2312" w:hAnsi="仿宋_GB2312" w:eastAsia="仿宋_GB2312" w:cs="仿宋_GB2312"/>
                <w:sz w:val="24"/>
                <w:szCs w:val="24"/>
              </w:rPr>
            </w:pPr>
          </w:p>
        </w:tc>
        <w:tc>
          <w:tcPr>
            <w:tcW w:w="818" w:type="dxa"/>
          </w:tcPr>
          <w:p w14:paraId="33438C23">
            <w:pPr>
              <w:pStyle w:val="16"/>
              <w:rPr>
                <w:rFonts w:hint="eastAsia" w:ascii="仿宋_GB2312" w:hAnsi="仿宋_GB2312" w:eastAsia="仿宋_GB2312" w:cs="仿宋_GB2312"/>
                <w:sz w:val="24"/>
                <w:szCs w:val="24"/>
              </w:rPr>
            </w:pPr>
          </w:p>
        </w:tc>
      </w:tr>
      <w:tr w14:paraId="4A529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265401F3">
            <w:pPr>
              <w:pStyle w:val="16"/>
              <w:rPr>
                <w:rFonts w:hint="eastAsia" w:ascii="仿宋_GB2312" w:hAnsi="仿宋_GB2312" w:eastAsia="仿宋_GB2312" w:cs="仿宋_GB2312"/>
                <w:b/>
                <w:sz w:val="24"/>
                <w:szCs w:val="24"/>
              </w:rPr>
            </w:pPr>
          </w:p>
          <w:p w14:paraId="3D1AD009">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0F4FC12D">
            <w:pPr>
              <w:pStyle w:val="16"/>
              <w:rPr>
                <w:rFonts w:hint="eastAsia" w:ascii="仿宋_GB2312" w:hAnsi="仿宋_GB2312" w:eastAsia="仿宋_GB2312" w:cs="仿宋_GB2312"/>
                <w:sz w:val="24"/>
                <w:szCs w:val="24"/>
              </w:rPr>
            </w:pPr>
          </w:p>
        </w:tc>
        <w:tc>
          <w:tcPr>
            <w:tcW w:w="1331" w:type="dxa"/>
          </w:tcPr>
          <w:p w14:paraId="10B0AB1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36F2A5F4">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3E3CD57D">
            <w:pPr>
              <w:pStyle w:val="16"/>
              <w:rPr>
                <w:rFonts w:hint="eastAsia" w:ascii="仿宋_GB2312" w:hAnsi="仿宋_GB2312" w:eastAsia="仿宋_GB2312" w:cs="仿宋_GB2312"/>
                <w:sz w:val="24"/>
                <w:szCs w:val="24"/>
              </w:rPr>
            </w:pPr>
          </w:p>
        </w:tc>
        <w:tc>
          <w:tcPr>
            <w:tcW w:w="1114" w:type="dxa"/>
          </w:tcPr>
          <w:p w14:paraId="4F423BE3">
            <w:pPr>
              <w:pStyle w:val="16"/>
              <w:rPr>
                <w:rFonts w:hint="eastAsia" w:ascii="仿宋_GB2312" w:hAnsi="仿宋_GB2312" w:eastAsia="仿宋_GB2312" w:cs="仿宋_GB2312"/>
                <w:sz w:val="24"/>
                <w:szCs w:val="24"/>
              </w:rPr>
            </w:pPr>
          </w:p>
        </w:tc>
        <w:tc>
          <w:tcPr>
            <w:tcW w:w="818" w:type="dxa"/>
          </w:tcPr>
          <w:p w14:paraId="3932586C">
            <w:pPr>
              <w:pStyle w:val="16"/>
              <w:rPr>
                <w:rFonts w:hint="eastAsia" w:ascii="仿宋_GB2312" w:hAnsi="仿宋_GB2312" w:eastAsia="仿宋_GB2312" w:cs="仿宋_GB2312"/>
                <w:sz w:val="24"/>
                <w:szCs w:val="24"/>
              </w:rPr>
            </w:pPr>
          </w:p>
        </w:tc>
      </w:tr>
      <w:tr w14:paraId="77C4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3A21ABA4">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92BF0CA">
            <w:pPr>
              <w:rPr>
                <w:rFonts w:hint="eastAsia" w:ascii="仿宋_GB2312" w:hAnsi="仿宋_GB2312" w:eastAsia="仿宋_GB2312" w:cs="仿宋_GB2312"/>
                <w:sz w:val="24"/>
                <w:szCs w:val="24"/>
              </w:rPr>
            </w:pPr>
          </w:p>
        </w:tc>
        <w:tc>
          <w:tcPr>
            <w:tcW w:w="1331" w:type="dxa"/>
          </w:tcPr>
          <w:p w14:paraId="019F21FA">
            <w:pPr>
              <w:pStyle w:val="16"/>
              <w:rPr>
                <w:rFonts w:hint="eastAsia" w:ascii="仿宋_GB2312" w:hAnsi="仿宋_GB2312" w:eastAsia="仿宋_GB2312" w:cs="仿宋_GB2312"/>
                <w:sz w:val="24"/>
                <w:szCs w:val="24"/>
              </w:rPr>
            </w:pPr>
          </w:p>
        </w:tc>
        <w:tc>
          <w:tcPr>
            <w:tcW w:w="1368" w:type="dxa"/>
          </w:tcPr>
          <w:p w14:paraId="6B632CA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741665DC">
            <w:pPr>
              <w:pStyle w:val="16"/>
              <w:rPr>
                <w:rFonts w:hint="eastAsia" w:ascii="仿宋_GB2312" w:hAnsi="仿宋_GB2312" w:eastAsia="仿宋_GB2312" w:cs="仿宋_GB2312"/>
                <w:sz w:val="24"/>
                <w:szCs w:val="24"/>
              </w:rPr>
            </w:pPr>
          </w:p>
        </w:tc>
        <w:tc>
          <w:tcPr>
            <w:tcW w:w="1114" w:type="dxa"/>
          </w:tcPr>
          <w:p w14:paraId="51183CC9">
            <w:pPr>
              <w:pStyle w:val="16"/>
              <w:rPr>
                <w:rFonts w:hint="eastAsia" w:ascii="仿宋_GB2312" w:hAnsi="仿宋_GB2312" w:eastAsia="仿宋_GB2312" w:cs="仿宋_GB2312"/>
                <w:sz w:val="24"/>
                <w:szCs w:val="24"/>
              </w:rPr>
            </w:pPr>
          </w:p>
        </w:tc>
        <w:tc>
          <w:tcPr>
            <w:tcW w:w="818" w:type="dxa"/>
          </w:tcPr>
          <w:p w14:paraId="7AD937FB">
            <w:pPr>
              <w:pStyle w:val="16"/>
              <w:rPr>
                <w:rFonts w:hint="eastAsia" w:ascii="仿宋_GB2312" w:hAnsi="仿宋_GB2312" w:eastAsia="仿宋_GB2312" w:cs="仿宋_GB2312"/>
                <w:sz w:val="24"/>
                <w:szCs w:val="24"/>
              </w:rPr>
            </w:pPr>
          </w:p>
        </w:tc>
      </w:tr>
      <w:tr w14:paraId="462A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6F4F697C">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8779007">
            <w:pPr>
              <w:rPr>
                <w:rFonts w:hint="eastAsia" w:ascii="仿宋_GB2312" w:hAnsi="仿宋_GB2312" w:eastAsia="仿宋_GB2312" w:cs="仿宋_GB2312"/>
                <w:sz w:val="24"/>
                <w:szCs w:val="24"/>
              </w:rPr>
            </w:pPr>
          </w:p>
        </w:tc>
        <w:tc>
          <w:tcPr>
            <w:tcW w:w="1331" w:type="dxa"/>
            <w:tcBorders>
              <w:bottom w:val="single" w:color="000000" w:sz="12" w:space="0"/>
            </w:tcBorders>
          </w:tcPr>
          <w:p w14:paraId="728478F2">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F5A625A">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1084F45E">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5F704D23">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03DFFB6D">
            <w:pPr>
              <w:pStyle w:val="16"/>
              <w:rPr>
                <w:rFonts w:hint="eastAsia" w:ascii="仿宋_GB2312" w:hAnsi="仿宋_GB2312" w:eastAsia="仿宋_GB2312" w:cs="仿宋_GB2312"/>
                <w:sz w:val="24"/>
                <w:szCs w:val="24"/>
              </w:rPr>
            </w:pPr>
          </w:p>
        </w:tc>
      </w:tr>
    </w:tbl>
    <w:p w14:paraId="3FA54D36">
      <w:pPr>
        <w:pStyle w:val="2"/>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0AD18412">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745B5F37">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1276AB38">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5170584">
      <w:pPr>
        <w:pStyle w:val="2"/>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578214C6">
      <w:pPr>
        <w:pStyle w:val="2"/>
        <w:spacing w:before="5"/>
        <w:rPr>
          <w:rFonts w:hint="eastAsia" w:ascii="仿宋_GB2312" w:hAnsi="仿宋_GB2312" w:eastAsia="仿宋_GB2312" w:cs="仿宋_GB2312"/>
          <w:sz w:val="24"/>
          <w:szCs w:val="24"/>
        </w:rPr>
      </w:pPr>
    </w:p>
    <w:p w14:paraId="406CDEE8">
      <w:pPr>
        <w:pStyle w:val="4"/>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1D144769">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759AFCB8">
      <w:pPr>
        <w:spacing w:after="0"/>
        <w:jc w:val="center"/>
        <w:rPr>
          <w:rFonts w:hint="eastAsia" w:ascii="宋体" w:hAnsi="宋体" w:eastAsia="宋体" w:cs="宋体"/>
        </w:rPr>
        <w:sectPr>
          <w:pgSz w:w="11900" w:h="16840"/>
          <w:pgMar w:top="1587" w:right="1587" w:bottom="1587" w:left="1587" w:header="0" w:footer="93" w:gutter="0"/>
          <w:pgNumType w:fmt="decimal"/>
          <w:cols w:space="720" w:num="1"/>
        </w:sectPr>
      </w:pPr>
    </w:p>
    <w:p w14:paraId="55534F23">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57F15B5D">
      <w:pPr>
        <w:pStyle w:val="2"/>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5401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3DFD15F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1905A61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624CD4A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41360D88">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730BAB44">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72C4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8F88C5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2B3FE0B1">
            <w:pPr>
              <w:pStyle w:val="16"/>
              <w:rPr>
                <w:rFonts w:hint="eastAsia" w:ascii="仿宋_GB2312" w:hAnsi="仿宋_GB2312" w:eastAsia="仿宋_GB2312" w:cs="仿宋_GB2312"/>
                <w:sz w:val="24"/>
                <w:szCs w:val="24"/>
              </w:rPr>
            </w:pPr>
          </w:p>
        </w:tc>
        <w:tc>
          <w:tcPr>
            <w:tcW w:w="2292" w:type="dxa"/>
          </w:tcPr>
          <w:p w14:paraId="018671D6">
            <w:pPr>
              <w:pStyle w:val="16"/>
              <w:rPr>
                <w:rFonts w:hint="eastAsia" w:ascii="仿宋_GB2312" w:hAnsi="仿宋_GB2312" w:eastAsia="仿宋_GB2312" w:cs="仿宋_GB2312"/>
                <w:sz w:val="24"/>
                <w:szCs w:val="24"/>
              </w:rPr>
            </w:pPr>
          </w:p>
        </w:tc>
        <w:tc>
          <w:tcPr>
            <w:tcW w:w="1445" w:type="dxa"/>
          </w:tcPr>
          <w:p w14:paraId="098799DD">
            <w:pPr>
              <w:pStyle w:val="16"/>
              <w:rPr>
                <w:rFonts w:hint="eastAsia" w:ascii="仿宋_GB2312" w:hAnsi="仿宋_GB2312" w:eastAsia="仿宋_GB2312" w:cs="仿宋_GB2312"/>
                <w:sz w:val="24"/>
                <w:szCs w:val="24"/>
              </w:rPr>
            </w:pPr>
          </w:p>
        </w:tc>
        <w:tc>
          <w:tcPr>
            <w:tcW w:w="1269" w:type="dxa"/>
          </w:tcPr>
          <w:p w14:paraId="7D54E68E">
            <w:pPr>
              <w:pStyle w:val="16"/>
              <w:rPr>
                <w:rFonts w:hint="eastAsia" w:ascii="仿宋_GB2312" w:hAnsi="仿宋_GB2312" w:eastAsia="仿宋_GB2312" w:cs="仿宋_GB2312"/>
                <w:sz w:val="24"/>
                <w:szCs w:val="24"/>
              </w:rPr>
            </w:pPr>
          </w:p>
        </w:tc>
      </w:tr>
      <w:tr w14:paraId="3947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2C0C68B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3C5BE5B7">
            <w:pPr>
              <w:pStyle w:val="16"/>
              <w:rPr>
                <w:rFonts w:hint="eastAsia" w:ascii="仿宋_GB2312" w:hAnsi="仿宋_GB2312" w:eastAsia="仿宋_GB2312" w:cs="仿宋_GB2312"/>
                <w:sz w:val="24"/>
                <w:szCs w:val="24"/>
              </w:rPr>
            </w:pPr>
          </w:p>
        </w:tc>
        <w:tc>
          <w:tcPr>
            <w:tcW w:w="2292" w:type="dxa"/>
          </w:tcPr>
          <w:p w14:paraId="2A52695F">
            <w:pPr>
              <w:pStyle w:val="16"/>
              <w:rPr>
                <w:rFonts w:hint="eastAsia" w:ascii="仿宋_GB2312" w:hAnsi="仿宋_GB2312" w:eastAsia="仿宋_GB2312" w:cs="仿宋_GB2312"/>
                <w:sz w:val="24"/>
                <w:szCs w:val="24"/>
              </w:rPr>
            </w:pPr>
          </w:p>
        </w:tc>
        <w:tc>
          <w:tcPr>
            <w:tcW w:w="1445" w:type="dxa"/>
          </w:tcPr>
          <w:p w14:paraId="48591884">
            <w:pPr>
              <w:pStyle w:val="16"/>
              <w:rPr>
                <w:rFonts w:hint="eastAsia" w:ascii="仿宋_GB2312" w:hAnsi="仿宋_GB2312" w:eastAsia="仿宋_GB2312" w:cs="仿宋_GB2312"/>
                <w:sz w:val="24"/>
                <w:szCs w:val="24"/>
              </w:rPr>
            </w:pPr>
          </w:p>
        </w:tc>
        <w:tc>
          <w:tcPr>
            <w:tcW w:w="1269" w:type="dxa"/>
          </w:tcPr>
          <w:p w14:paraId="0F0A7CEE">
            <w:pPr>
              <w:pStyle w:val="16"/>
              <w:rPr>
                <w:rFonts w:hint="eastAsia" w:ascii="仿宋_GB2312" w:hAnsi="仿宋_GB2312" w:eastAsia="仿宋_GB2312" w:cs="仿宋_GB2312"/>
                <w:sz w:val="24"/>
                <w:szCs w:val="24"/>
              </w:rPr>
            </w:pPr>
          </w:p>
        </w:tc>
      </w:tr>
      <w:tr w14:paraId="4EEF9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12E4BE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61B0A516">
            <w:pPr>
              <w:pStyle w:val="16"/>
              <w:rPr>
                <w:rFonts w:hint="eastAsia" w:ascii="仿宋_GB2312" w:hAnsi="仿宋_GB2312" w:eastAsia="仿宋_GB2312" w:cs="仿宋_GB2312"/>
                <w:sz w:val="24"/>
                <w:szCs w:val="24"/>
              </w:rPr>
            </w:pPr>
          </w:p>
        </w:tc>
        <w:tc>
          <w:tcPr>
            <w:tcW w:w="2292" w:type="dxa"/>
          </w:tcPr>
          <w:p w14:paraId="0E4BB3C4">
            <w:pPr>
              <w:pStyle w:val="16"/>
              <w:rPr>
                <w:rFonts w:hint="eastAsia" w:ascii="仿宋_GB2312" w:hAnsi="仿宋_GB2312" w:eastAsia="仿宋_GB2312" w:cs="仿宋_GB2312"/>
                <w:sz w:val="24"/>
                <w:szCs w:val="24"/>
              </w:rPr>
            </w:pPr>
          </w:p>
        </w:tc>
        <w:tc>
          <w:tcPr>
            <w:tcW w:w="1445" w:type="dxa"/>
          </w:tcPr>
          <w:p w14:paraId="35C6CE0D">
            <w:pPr>
              <w:pStyle w:val="16"/>
              <w:rPr>
                <w:rFonts w:hint="eastAsia" w:ascii="仿宋_GB2312" w:hAnsi="仿宋_GB2312" w:eastAsia="仿宋_GB2312" w:cs="仿宋_GB2312"/>
                <w:sz w:val="24"/>
                <w:szCs w:val="24"/>
              </w:rPr>
            </w:pPr>
          </w:p>
        </w:tc>
        <w:tc>
          <w:tcPr>
            <w:tcW w:w="1269" w:type="dxa"/>
          </w:tcPr>
          <w:p w14:paraId="76303678">
            <w:pPr>
              <w:pStyle w:val="16"/>
              <w:rPr>
                <w:rFonts w:hint="eastAsia" w:ascii="仿宋_GB2312" w:hAnsi="仿宋_GB2312" w:eastAsia="仿宋_GB2312" w:cs="仿宋_GB2312"/>
                <w:sz w:val="24"/>
                <w:szCs w:val="24"/>
              </w:rPr>
            </w:pPr>
          </w:p>
        </w:tc>
      </w:tr>
      <w:tr w14:paraId="6F37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0D2673E4">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0F22E5FC">
            <w:pPr>
              <w:pStyle w:val="16"/>
              <w:rPr>
                <w:rFonts w:hint="eastAsia" w:ascii="仿宋_GB2312" w:hAnsi="仿宋_GB2312" w:eastAsia="仿宋_GB2312" w:cs="仿宋_GB2312"/>
                <w:sz w:val="24"/>
                <w:szCs w:val="24"/>
              </w:rPr>
            </w:pPr>
          </w:p>
        </w:tc>
        <w:tc>
          <w:tcPr>
            <w:tcW w:w="2292" w:type="dxa"/>
          </w:tcPr>
          <w:p w14:paraId="01AD9DBF">
            <w:pPr>
              <w:pStyle w:val="16"/>
              <w:rPr>
                <w:rFonts w:hint="eastAsia" w:ascii="仿宋_GB2312" w:hAnsi="仿宋_GB2312" w:eastAsia="仿宋_GB2312" w:cs="仿宋_GB2312"/>
                <w:sz w:val="24"/>
                <w:szCs w:val="24"/>
              </w:rPr>
            </w:pPr>
          </w:p>
        </w:tc>
        <w:tc>
          <w:tcPr>
            <w:tcW w:w="1445" w:type="dxa"/>
          </w:tcPr>
          <w:p w14:paraId="67BD6244">
            <w:pPr>
              <w:pStyle w:val="16"/>
              <w:rPr>
                <w:rFonts w:hint="eastAsia" w:ascii="仿宋_GB2312" w:hAnsi="仿宋_GB2312" w:eastAsia="仿宋_GB2312" w:cs="仿宋_GB2312"/>
                <w:sz w:val="24"/>
                <w:szCs w:val="24"/>
              </w:rPr>
            </w:pPr>
          </w:p>
        </w:tc>
        <w:tc>
          <w:tcPr>
            <w:tcW w:w="1269" w:type="dxa"/>
          </w:tcPr>
          <w:p w14:paraId="36CC0138">
            <w:pPr>
              <w:pStyle w:val="16"/>
              <w:rPr>
                <w:rFonts w:hint="eastAsia" w:ascii="仿宋_GB2312" w:hAnsi="仿宋_GB2312" w:eastAsia="仿宋_GB2312" w:cs="仿宋_GB2312"/>
                <w:sz w:val="24"/>
                <w:szCs w:val="24"/>
              </w:rPr>
            </w:pPr>
          </w:p>
        </w:tc>
      </w:tr>
      <w:tr w14:paraId="6462F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42EF20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4D68B2D7">
            <w:pPr>
              <w:pStyle w:val="16"/>
              <w:rPr>
                <w:rFonts w:hint="eastAsia" w:ascii="仿宋_GB2312" w:hAnsi="仿宋_GB2312" w:eastAsia="仿宋_GB2312" w:cs="仿宋_GB2312"/>
                <w:sz w:val="24"/>
                <w:szCs w:val="24"/>
              </w:rPr>
            </w:pPr>
          </w:p>
        </w:tc>
        <w:tc>
          <w:tcPr>
            <w:tcW w:w="2292" w:type="dxa"/>
          </w:tcPr>
          <w:p w14:paraId="3262431E">
            <w:pPr>
              <w:pStyle w:val="16"/>
              <w:rPr>
                <w:rFonts w:hint="eastAsia" w:ascii="仿宋_GB2312" w:hAnsi="仿宋_GB2312" w:eastAsia="仿宋_GB2312" w:cs="仿宋_GB2312"/>
                <w:sz w:val="24"/>
                <w:szCs w:val="24"/>
              </w:rPr>
            </w:pPr>
          </w:p>
        </w:tc>
        <w:tc>
          <w:tcPr>
            <w:tcW w:w="1445" w:type="dxa"/>
          </w:tcPr>
          <w:p w14:paraId="0F6F22EB">
            <w:pPr>
              <w:pStyle w:val="16"/>
              <w:rPr>
                <w:rFonts w:hint="eastAsia" w:ascii="仿宋_GB2312" w:hAnsi="仿宋_GB2312" w:eastAsia="仿宋_GB2312" w:cs="仿宋_GB2312"/>
                <w:sz w:val="24"/>
                <w:szCs w:val="24"/>
              </w:rPr>
            </w:pPr>
          </w:p>
        </w:tc>
        <w:tc>
          <w:tcPr>
            <w:tcW w:w="1269" w:type="dxa"/>
          </w:tcPr>
          <w:p w14:paraId="26CD1938">
            <w:pPr>
              <w:pStyle w:val="16"/>
              <w:rPr>
                <w:rFonts w:hint="eastAsia" w:ascii="仿宋_GB2312" w:hAnsi="仿宋_GB2312" w:eastAsia="仿宋_GB2312" w:cs="仿宋_GB2312"/>
                <w:sz w:val="24"/>
                <w:szCs w:val="24"/>
              </w:rPr>
            </w:pPr>
          </w:p>
        </w:tc>
      </w:tr>
    </w:tbl>
    <w:p w14:paraId="77EF3FD3">
      <w:pPr>
        <w:pStyle w:val="5"/>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7BA1933A">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353B29EB">
      <w:pPr>
        <w:pStyle w:val="2"/>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2979EFF7">
      <w:pPr>
        <w:pStyle w:val="2"/>
        <w:spacing w:before="6"/>
        <w:rPr>
          <w:rFonts w:hint="eastAsia" w:ascii="仿宋_GB2312" w:hAnsi="仿宋_GB2312" w:eastAsia="仿宋_GB2312" w:cs="仿宋_GB2312"/>
          <w:sz w:val="24"/>
          <w:szCs w:val="24"/>
        </w:rPr>
      </w:pPr>
    </w:p>
    <w:p w14:paraId="556B2693">
      <w:pPr>
        <w:pStyle w:val="4"/>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329231DE">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4389531F">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17613125">
      <w:pPr>
        <w:pStyle w:val="15"/>
        <w:numPr>
          <w:ilvl w:val="0"/>
          <w:numId w:val="0"/>
        </w:numPr>
        <w:tabs>
          <w:tab w:val="left" w:pos="673"/>
        </w:tabs>
        <w:spacing w:before="141" w:after="0" w:line="240" w:lineRule="auto"/>
        <w:ind w:left="10" w:leftChars="0" w:right="0" w:rightChars="0" w:hanging="1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A82D">
    <w:pPr>
      <w:pStyle w:val="2"/>
      <w:spacing w:line="240"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713C70">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xJAcs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CcSQHLAQAAnAMAAA4AAAAAAAAAAQAgAAAAHgEAAGRycy9lMm9E&#10;b2MueG1sUEsFBgAAAAAGAAYAWQEAAFsFAAAAAA==&#10;">
              <v:fill on="f" focussize="0,0"/>
              <v:stroke on="f"/>
              <v:imagedata o:title=""/>
              <o:lock v:ext="edit" aspectratio="f"/>
              <v:textbox inset="0mm,0mm,0mm,0mm" style="mso-fit-shape-to-text:t;">
                <w:txbxContent>
                  <w:p w14:paraId="59713C70">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0E17547B">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2938">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7A452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AVr8kBAACc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V5Q4bnHgl+/fLj9+XX5+Jcvq&#10;rijUB6gx8TFgahre+AH3JiuX/YDOTHxQ0eYvUiIYR33PV33lkIjIj9ar9brCkMDYfEEcdnseIqS3&#10;0luSjYZGHGDRlZ/eQxpT55RczfkHbUwZonF/ORAze9itx2ylYT9Mje99e0Y+Pc6+oQ5XnRLzzqG0&#10;eU1mI87GfjaOIepDV/Yo14Pw+piwidJbrjDCToVxaIXdtGB5K/68l6zbT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ekBWvyQEAAJwDAAAOAAAAAAAAAAEAIAAAAB4BAABkcnMvZTJvRG9j&#10;LnhtbFBLBQYAAAAABgAGAFkBAABZBQAAAAA=&#10;">
              <v:fill on="f" focussize="0,0"/>
              <v:stroke on="f"/>
              <v:imagedata o:title=""/>
              <o:lock v:ext="edit" aspectratio="f"/>
              <v:textbox inset="0mm,0mm,0mm,0mm" style="mso-fit-shape-to-text:t;">
                <w:txbxContent>
                  <w:p w14:paraId="227A452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132A">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30E4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xE9MsBAACc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PqfEcYsDv3z/dvnx6/LzK1lW&#10;r15khfoANSbeBUxNwxs/4N7MfkBnJj6oaPMXKRGMo77nq75ySETkR+vVel1hSGBsviA+u38eIqS3&#10;0luSjYZGHGDRlZ/eQxpT55RczflbbUwZonF/ORAze1jufewxW2nYDxOhvW/PyKfH2TfU4apTYt45&#10;lDavyWzE2djPxjFEfejKHuV6EF4fEzZRessVRtipMA6tsJsWLG/Fn/eSdf9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AcRPTLAQAAnAMAAA4AAAAAAAAAAQAgAAAAHgEAAGRycy9lMm9E&#10;b2MueG1sUEsFBgAAAAAGAAYAWQEAAFsFAAAAAA==&#10;">
              <v:fill on="f" focussize="0,0"/>
              <v:stroke on="f"/>
              <v:imagedata o:title=""/>
              <o:lock v:ext="edit" aspectratio="f"/>
              <v:textbox inset="0mm,0mm,0mm,0mm" style="mso-fit-shape-to-text:t;">
                <w:txbxContent>
                  <w:p w14:paraId="03330E4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3FF9">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825CB">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t5dM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qTEcYsDv3z/dvnx6/LzK1lW&#10;r2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ibeXTLAQAAnAMAAA4AAAAAAAAAAQAgAAAAHgEAAGRycy9lMm9E&#10;b2MueG1sUEsFBgAAAAAGAAYAWQEAAFsFAAAAAA==&#10;">
              <v:fill on="f" focussize="0,0"/>
              <v:stroke on="f"/>
              <v:imagedata o:title=""/>
              <o:lock v:ext="edit" aspectratio="f"/>
              <v:textbox inset="0mm,0mm,0mm,0mm" style="mso-fit-shape-to-text:t;">
                <w:txbxContent>
                  <w:p w14:paraId="5CE825CB">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4725">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3071C6">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07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Sbs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r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6SbsoBAACcAwAADgAAAAAAAAABACAAAAAeAQAAZHJzL2Uyb0Rv&#10;Yy54bWxQSwUGAAAAAAYABgBZAQAAWgUAAAAA&#10;">
              <v:fill on="f" focussize="0,0"/>
              <v:stroke on="f"/>
              <v:imagedata o:title=""/>
              <o:lock v:ext="edit" aspectratio="f"/>
              <v:textbox inset="0mm,0mm,0mm,0mm" style="mso-fit-shape-to-text:t;">
                <w:txbxContent>
                  <w:p w14:paraId="593071C6">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6C7C">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0FBA">
    <w:pPr>
      <w:pStyle w:val="8"/>
      <w:pBdr>
        <w:bottom w:val="none" w:color="auto" w:sz="0" w:space="0"/>
      </w:pBdr>
      <w:ind w:left="6384" w:leftChars="2902"/>
      <w:jc w:val="both"/>
      <w:rPr>
        <w:rFonts w:ascii="仿宋_GB2312" w:eastAsia="仿宋_GB2312"/>
        <w:sz w:val="20"/>
        <w:szCs w:val="20"/>
      </w:rPr>
    </w:pPr>
    <w:r>
      <w:rPr>
        <w:rFonts w:hint="eastAsia" w:ascii="仿宋_GB2312" w:eastAsia="仿宋_GB2312"/>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xY2FjMmFiMWZkMWFiMzY5NzliMjIwZWUwZTcxMGQifQ=="/>
  </w:docVars>
  <w:rsids>
    <w:rsidRoot w:val="00000000"/>
    <w:rsid w:val="00B736EC"/>
    <w:rsid w:val="00FB62F5"/>
    <w:rsid w:val="0147153B"/>
    <w:rsid w:val="021F0021"/>
    <w:rsid w:val="027C3466"/>
    <w:rsid w:val="029600EE"/>
    <w:rsid w:val="02D908B8"/>
    <w:rsid w:val="02FB5307"/>
    <w:rsid w:val="031177C3"/>
    <w:rsid w:val="03192E2A"/>
    <w:rsid w:val="03867D4B"/>
    <w:rsid w:val="03C74BB5"/>
    <w:rsid w:val="044304CB"/>
    <w:rsid w:val="05092FAB"/>
    <w:rsid w:val="05C05BA0"/>
    <w:rsid w:val="05DD1488"/>
    <w:rsid w:val="071C5217"/>
    <w:rsid w:val="07E37AE3"/>
    <w:rsid w:val="081E5BF4"/>
    <w:rsid w:val="087A397A"/>
    <w:rsid w:val="08892E36"/>
    <w:rsid w:val="090B64CA"/>
    <w:rsid w:val="09654833"/>
    <w:rsid w:val="096867B1"/>
    <w:rsid w:val="09811362"/>
    <w:rsid w:val="09A550C9"/>
    <w:rsid w:val="09AD03A9"/>
    <w:rsid w:val="0A2148F3"/>
    <w:rsid w:val="0B5767B5"/>
    <w:rsid w:val="0BB023D2"/>
    <w:rsid w:val="0BFA5732"/>
    <w:rsid w:val="0C8A62FB"/>
    <w:rsid w:val="0D122E16"/>
    <w:rsid w:val="0D8679BC"/>
    <w:rsid w:val="0E54617D"/>
    <w:rsid w:val="0E7B6CC7"/>
    <w:rsid w:val="0EF62377"/>
    <w:rsid w:val="0F233AE0"/>
    <w:rsid w:val="0F28157D"/>
    <w:rsid w:val="102D67ED"/>
    <w:rsid w:val="10AA43C0"/>
    <w:rsid w:val="11CA145F"/>
    <w:rsid w:val="122F2976"/>
    <w:rsid w:val="12323B41"/>
    <w:rsid w:val="12437E53"/>
    <w:rsid w:val="1263153F"/>
    <w:rsid w:val="12813BF6"/>
    <w:rsid w:val="14294CDE"/>
    <w:rsid w:val="144B6EAF"/>
    <w:rsid w:val="145844B6"/>
    <w:rsid w:val="16416015"/>
    <w:rsid w:val="16585B40"/>
    <w:rsid w:val="16E77D37"/>
    <w:rsid w:val="17800EAB"/>
    <w:rsid w:val="17935082"/>
    <w:rsid w:val="17FE08EF"/>
    <w:rsid w:val="18B76CDE"/>
    <w:rsid w:val="18DE59EF"/>
    <w:rsid w:val="190B692E"/>
    <w:rsid w:val="19EB6264"/>
    <w:rsid w:val="19FD67E3"/>
    <w:rsid w:val="1ABD6707"/>
    <w:rsid w:val="1AE238A6"/>
    <w:rsid w:val="1B2D30F7"/>
    <w:rsid w:val="1B5B3A18"/>
    <w:rsid w:val="1B754A9E"/>
    <w:rsid w:val="1B8B42C2"/>
    <w:rsid w:val="1C8F393E"/>
    <w:rsid w:val="1D1C2FE9"/>
    <w:rsid w:val="1D361A4D"/>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8144B4"/>
    <w:rsid w:val="249D7540"/>
    <w:rsid w:val="256A42DD"/>
    <w:rsid w:val="2595063D"/>
    <w:rsid w:val="26061115"/>
    <w:rsid w:val="2764542A"/>
    <w:rsid w:val="27C32691"/>
    <w:rsid w:val="2944442E"/>
    <w:rsid w:val="299802D6"/>
    <w:rsid w:val="29D30E73"/>
    <w:rsid w:val="2A3F3258"/>
    <w:rsid w:val="2A8D770F"/>
    <w:rsid w:val="2AA809EC"/>
    <w:rsid w:val="2B632B65"/>
    <w:rsid w:val="2CF03346"/>
    <w:rsid w:val="2D56432B"/>
    <w:rsid w:val="2D5C54BF"/>
    <w:rsid w:val="2E494294"/>
    <w:rsid w:val="2E5C5D76"/>
    <w:rsid w:val="2F475ACE"/>
    <w:rsid w:val="3002294D"/>
    <w:rsid w:val="300C68EA"/>
    <w:rsid w:val="3014442E"/>
    <w:rsid w:val="30A71CA7"/>
    <w:rsid w:val="30F475A7"/>
    <w:rsid w:val="31244B45"/>
    <w:rsid w:val="31304879"/>
    <w:rsid w:val="31D73965"/>
    <w:rsid w:val="32416469"/>
    <w:rsid w:val="33501C21"/>
    <w:rsid w:val="342B2D25"/>
    <w:rsid w:val="34E02B31"/>
    <w:rsid w:val="352856B1"/>
    <w:rsid w:val="357F234A"/>
    <w:rsid w:val="36392E40"/>
    <w:rsid w:val="36FD03A0"/>
    <w:rsid w:val="3772660A"/>
    <w:rsid w:val="385A5C75"/>
    <w:rsid w:val="38E52E0C"/>
    <w:rsid w:val="392E29AA"/>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E70571"/>
    <w:rsid w:val="47FC782A"/>
    <w:rsid w:val="496029FF"/>
    <w:rsid w:val="49687FA5"/>
    <w:rsid w:val="49FE0626"/>
    <w:rsid w:val="4A6A796F"/>
    <w:rsid w:val="4BA12F4E"/>
    <w:rsid w:val="4BD76036"/>
    <w:rsid w:val="4C101AF6"/>
    <w:rsid w:val="4C20293A"/>
    <w:rsid w:val="4C923D05"/>
    <w:rsid w:val="4D431C06"/>
    <w:rsid w:val="4DA16EA9"/>
    <w:rsid w:val="4E720846"/>
    <w:rsid w:val="4EB14C69"/>
    <w:rsid w:val="4F334479"/>
    <w:rsid w:val="50852AB2"/>
    <w:rsid w:val="50884351"/>
    <w:rsid w:val="50FA151B"/>
    <w:rsid w:val="53D876AC"/>
    <w:rsid w:val="53EA2D68"/>
    <w:rsid w:val="54A379AB"/>
    <w:rsid w:val="54CB6F02"/>
    <w:rsid w:val="56F7631B"/>
    <w:rsid w:val="57663373"/>
    <w:rsid w:val="583475F3"/>
    <w:rsid w:val="59F7340B"/>
    <w:rsid w:val="5A411508"/>
    <w:rsid w:val="5ADC3C17"/>
    <w:rsid w:val="5B661732"/>
    <w:rsid w:val="5BAF1392"/>
    <w:rsid w:val="5C660E6D"/>
    <w:rsid w:val="5C7C26D3"/>
    <w:rsid w:val="5CD836E7"/>
    <w:rsid w:val="5D1E3B0E"/>
    <w:rsid w:val="5E5D6E1D"/>
    <w:rsid w:val="5E7701EB"/>
    <w:rsid w:val="611F033F"/>
    <w:rsid w:val="618C17C7"/>
    <w:rsid w:val="61F21F72"/>
    <w:rsid w:val="62287742"/>
    <w:rsid w:val="622B7232"/>
    <w:rsid w:val="62514EEA"/>
    <w:rsid w:val="62913539"/>
    <w:rsid w:val="6372336A"/>
    <w:rsid w:val="637D586B"/>
    <w:rsid w:val="63D35B5A"/>
    <w:rsid w:val="64065BD5"/>
    <w:rsid w:val="642D0689"/>
    <w:rsid w:val="652A65EF"/>
    <w:rsid w:val="664663E8"/>
    <w:rsid w:val="67236729"/>
    <w:rsid w:val="67315764"/>
    <w:rsid w:val="68264053"/>
    <w:rsid w:val="68CC62F2"/>
    <w:rsid w:val="68FB795E"/>
    <w:rsid w:val="691F4FA3"/>
    <w:rsid w:val="6A0E21C8"/>
    <w:rsid w:val="6A2C5F7D"/>
    <w:rsid w:val="6A9C2D8E"/>
    <w:rsid w:val="6B9B0D87"/>
    <w:rsid w:val="6BC24763"/>
    <w:rsid w:val="6BE24E05"/>
    <w:rsid w:val="6E927F5A"/>
    <w:rsid w:val="6EFA4AB6"/>
    <w:rsid w:val="6F7F2A05"/>
    <w:rsid w:val="712A5284"/>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4">
    <w:name w:val="heading 2"/>
    <w:basedOn w:val="1"/>
    <w:qFormat/>
    <w:uiPriority w:val="1"/>
    <w:pPr>
      <w:ind w:left="777"/>
      <w:outlineLvl w:val="2"/>
    </w:pPr>
    <w:rPr>
      <w:rFonts w:ascii="宋体" w:hAnsi="宋体" w:eastAsia="宋体" w:cs="宋体"/>
      <w:b/>
      <w:bCs/>
      <w:sz w:val="21"/>
      <w:szCs w:val="21"/>
    </w:rPr>
  </w:style>
  <w:style w:type="paragraph" w:styleId="5">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19"/>
      <w:szCs w:val="19"/>
    </w:rPr>
  </w:style>
  <w:style w:type="paragraph" w:styleId="6">
    <w:name w:val="annotation text"/>
    <w:basedOn w:val="1"/>
    <w:semiHidden/>
    <w:unhideWhenUsed/>
    <w:qFormat/>
    <w:uiPriority w:val="99"/>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6290</Words>
  <Characters>6614</Characters>
  <TotalTime>1</TotalTime>
  <ScaleCrop>false</ScaleCrop>
  <LinksUpToDate>false</LinksUpToDate>
  <CharactersWithSpaces>6670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2025-02-19T07:24:00Z</cp:lastPrinted>
  <dcterms:modified xsi:type="dcterms:W3CDTF">2026-07-23T01:27:16Z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2052-12.1.0.26375</vt:lpwstr>
  </property>
  <property fmtid="{D5CDD505-2E9C-101B-9397-08002B2CF9AE}" pid="6" name="ICV">
    <vt:lpwstr>E696A2924F5B4FB6B54802BBB3C32512_13</vt:lpwstr>
  </property>
  <property fmtid="{D5CDD505-2E9C-101B-9397-08002B2CF9AE}" pid="7" name="KSOTemplateDocerSaveRecord">
    <vt:lpwstr>eyJoZGlkIjoiZTYwMjU3ZGQ1OTY4MDFkYmI0NTViODQ3MWUxYjlhNzYiLCJ1c2VySWQiOiIzOTEyODMyMjQifQ==</vt:lpwstr>
  </property>
</Properties>
</file>